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2CDF" w:rsidRDefault="00F82CDF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sz w:val="18"/>
          <w:szCs w:val="18"/>
          <w:lang w:val="bg-BG"/>
        </w:rPr>
      </w:pPr>
      <w:r w:rsidRPr="00192EE2">
        <w:rPr>
          <w:rFonts w:ascii="Verdana" w:hAnsi="Verdana"/>
          <w:sz w:val="18"/>
          <w:szCs w:val="18"/>
          <w:lang w:val="bg-BG"/>
        </w:rPr>
        <w:t xml:space="preserve">     </w:t>
      </w:r>
    </w:p>
    <w:p w:rsidR="00F82CDF" w:rsidRPr="00C8758B" w:rsidRDefault="00F82CDF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lang w:val="ru-RU"/>
        </w:rPr>
      </w:pPr>
      <w:r>
        <w:rPr>
          <w:rFonts w:ascii="Verdana" w:hAnsi="Verdana"/>
          <w:sz w:val="18"/>
          <w:szCs w:val="18"/>
          <w:lang w:val="bg-BG"/>
        </w:rPr>
        <w:t xml:space="preserve">      </w:t>
      </w:r>
      <w:r w:rsidRPr="00192EE2">
        <w:rPr>
          <w:rFonts w:ascii="Verdana" w:hAnsi="Verdana"/>
          <w:sz w:val="18"/>
          <w:szCs w:val="18"/>
          <w:lang w:val="bg-BG"/>
        </w:rPr>
        <w:t xml:space="preserve"> </w:t>
      </w:r>
      <w:r w:rsidRPr="00C8758B">
        <w:rPr>
          <w:rFonts w:ascii="Verdana" w:hAnsi="Verdana"/>
          <w:lang w:val="ru-RU"/>
        </w:rPr>
        <w:t>Изх. № ........................ / ……...……………201</w:t>
      </w:r>
      <w:r w:rsidR="006D136C">
        <w:rPr>
          <w:rFonts w:ascii="Verdana" w:hAnsi="Verdana"/>
          <w:lang w:val="ru-RU"/>
        </w:rPr>
        <w:t>8</w:t>
      </w:r>
      <w:r w:rsidRPr="00C8758B">
        <w:rPr>
          <w:rFonts w:ascii="Verdana" w:hAnsi="Verdana"/>
          <w:lang w:val="ru-RU"/>
        </w:rPr>
        <w:t>г.</w:t>
      </w:r>
    </w:p>
    <w:p w:rsidR="00A10776" w:rsidRPr="00A10776" w:rsidRDefault="00A10776" w:rsidP="00D62052">
      <w:pPr>
        <w:tabs>
          <w:tab w:val="left" w:pos="9639"/>
        </w:tabs>
        <w:jc w:val="both"/>
        <w:rPr>
          <w:rFonts w:ascii="Verdana" w:hAnsi="Verdana"/>
          <w:b/>
          <w:bCs/>
        </w:rPr>
      </w:pPr>
    </w:p>
    <w:p w:rsidR="006D136C" w:rsidRDefault="004009C7" w:rsidP="00CA3F9B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 xml:space="preserve">До </w:t>
      </w:r>
    </w:p>
    <w:p w:rsidR="004009C7" w:rsidRDefault="004009C7" w:rsidP="00CA3F9B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  <w:lang w:val="ru-RU"/>
        </w:rPr>
        <w:t>Кмета</w:t>
      </w:r>
      <w:proofErr w:type="spellEnd"/>
      <w:r>
        <w:rPr>
          <w:rFonts w:ascii="Verdana" w:hAnsi="Verdana"/>
          <w:b/>
          <w:lang w:val="ru-RU"/>
        </w:rPr>
        <w:t xml:space="preserve"> </w:t>
      </w:r>
      <w:proofErr w:type="gramStart"/>
      <w:r>
        <w:rPr>
          <w:rFonts w:ascii="Verdana" w:hAnsi="Verdana"/>
          <w:b/>
          <w:lang w:val="ru-RU"/>
        </w:rPr>
        <w:t>на</w:t>
      </w:r>
      <w:proofErr w:type="gramEnd"/>
      <w:r>
        <w:rPr>
          <w:rFonts w:ascii="Verdana" w:hAnsi="Verdana"/>
          <w:b/>
          <w:lang w:val="ru-RU"/>
        </w:rPr>
        <w:t xml:space="preserve"> община </w:t>
      </w:r>
      <w:proofErr w:type="spellStart"/>
      <w:r w:rsidR="00F029D8">
        <w:rPr>
          <w:rFonts w:ascii="Verdana" w:hAnsi="Verdana"/>
          <w:b/>
          <w:lang w:val="ru-RU"/>
        </w:rPr>
        <w:t>Родопи</w:t>
      </w:r>
      <w:proofErr w:type="spellEnd"/>
    </w:p>
    <w:p w:rsidR="004009C7" w:rsidRDefault="004009C7" w:rsidP="00CA3F9B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</w:p>
    <w:p w:rsidR="006D136C" w:rsidRDefault="006D136C" w:rsidP="00CA3F9B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 xml:space="preserve">На Ваш </w:t>
      </w:r>
      <w:proofErr w:type="spellStart"/>
      <w:r>
        <w:rPr>
          <w:rFonts w:ascii="Verdana" w:hAnsi="Verdana"/>
          <w:b/>
          <w:lang w:val="ru-RU"/>
        </w:rPr>
        <w:t>изх</w:t>
      </w:r>
      <w:proofErr w:type="spellEnd"/>
      <w:r>
        <w:rPr>
          <w:rFonts w:ascii="Verdana" w:hAnsi="Verdana"/>
          <w:b/>
          <w:lang w:val="ru-RU"/>
        </w:rPr>
        <w:t xml:space="preserve">. № 32-01-26/22.03.2018г.    </w:t>
      </w:r>
    </w:p>
    <w:p w:rsidR="006D136C" w:rsidRDefault="006D136C" w:rsidP="00CA3F9B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</w:p>
    <w:p w:rsidR="005741C1" w:rsidRPr="004009C7" w:rsidRDefault="00F82CDF" w:rsidP="00CA3F9B">
      <w:pPr>
        <w:tabs>
          <w:tab w:val="left" w:pos="9639"/>
        </w:tabs>
        <w:jc w:val="both"/>
        <w:rPr>
          <w:rFonts w:ascii="Verdana" w:hAnsi="Verdana"/>
          <w:b/>
          <w:lang w:val="bg-BG"/>
        </w:rPr>
      </w:pPr>
      <w:proofErr w:type="spellStart"/>
      <w:r w:rsidRPr="00D70910">
        <w:rPr>
          <w:rFonts w:ascii="Verdana" w:hAnsi="Verdana"/>
          <w:b/>
          <w:lang w:val="ru-RU"/>
        </w:rPr>
        <w:t>Относно</w:t>
      </w:r>
      <w:proofErr w:type="spellEnd"/>
      <w:r w:rsidRPr="00D70910">
        <w:rPr>
          <w:rFonts w:ascii="Verdana" w:hAnsi="Verdana"/>
          <w:b/>
          <w:lang w:val="ru-RU"/>
        </w:rPr>
        <w:t xml:space="preserve">: </w:t>
      </w:r>
      <w:r w:rsidRPr="00D70910">
        <w:rPr>
          <w:rFonts w:ascii="Verdana" w:hAnsi="Verdana"/>
          <w:lang w:val="ru-RU"/>
        </w:rPr>
        <w:t>Внесен</w:t>
      </w:r>
      <w:r w:rsidR="009913E2">
        <w:rPr>
          <w:rFonts w:ascii="Verdana" w:hAnsi="Verdana"/>
          <w:lang w:val="ru-RU"/>
        </w:rPr>
        <w:t>о</w:t>
      </w:r>
      <w:r w:rsidRPr="00D70910">
        <w:rPr>
          <w:rFonts w:ascii="Verdana" w:hAnsi="Verdana"/>
          <w:lang w:val="ru-RU"/>
        </w:rPr>
        <w:t xml:space="preserve"> с </w:t>
      </w:r>
      <w:proofErr w:type="spellStart"/>
      <w:r w:rsidRPr="00D70910">
        <w:rPr>
          <w:rFonts w:ascii="Verdana" w:hAnsi="Verdana"/>
          <w:lang w:val="ru-RU"/>
        </w:rPr>
        <w:t>вх</w:t>
      </w:r>
      <w:proofErr w:type="spellEnd"/>
      <w:r w:rsidRPr="00D70910">
        <w:rPr>
          <w:rFonts w:ascii="Verdana" w:hAnsi="Verdana"/>
          <w:lang w:val="ru-RU"/>
        </w:rPr>
        <w:t>. № ОВОС-</w:t>
      </w:r>
      <w:r w:rsidR="006D136C">
        <w:rPr>
          <w:rFonts w:ascii="Verdana" w:hAnsi="Verdana"/>
          <w:lang w:val="ru-RU"/>
        </w:rPr>
        <w:t xml:space="preserve"> 496</w:t>
      </w:r>
      <w:r w:rsidR="00165CC1">
        <w:rPr>
          <w:rFonts w:ascii="Verdana" w:hAnsi="Verdana"/>
          <w:lang w:val="ru-RU"/>
        </w:rPr>
        <w:t>/</w:t>
      </w:r>
      <w:r w:rsidR="006D136C">
        <w:rPr>
          <w:rFonts w:ascii="Verdana" w:hAnsi="Verdana"/>
          <w:lang w:val="ru-RU"/>
        </w:rPr>
        <w:t>26</w:t>
      </w:r>
      <w:r w:rsidR="005741C1">
        <w:rPr>
          <w:rFonts w:ascii="Verdana" w:hAnsi="Verdana"/>
          <w:lang w:val="ru-RU"/>
        </w:rPr>
        <w:t>.</w:t>
      </w:r>
      <w:r w:rsidR="00C55D88">
        <w:rPr>
          <w:rFonts w:ascii="Verdana" w:hAnsi="Verdana"/>
          <w:lang w:val="ru-RU"/>
        </w:rPr>
        <w:t>0</w:t>
      </w:r>
      <w:r w:rsidR="006D136C">
        <w:rPr>
          <w:rFonts w:ascii="Verdana" w:hAnsi="Verdana"/>
          <w:lang w:val="ru-RU"/>
        </w:rPr>
        <w:t>3</w:t>
      </w:r>
      <w:r w:rsidRPr="00D70910">
        <w:rPr>
          <w:rFonts w:ascii="Verdana" w:hAnsi="Verdana"/>
          <w:lang w:val="ru-RU"/>
        </w:rPr>
        <w:t>.201</w:t>
      </w:r>
      <w:r w:rsidR="006D136C">
        <w:rPr>
          <w:rFonts w:ascii="Verdana" w:hAnsi="Verdana"/>
          <w:lang w:val="ru-RU"/>
        </w:rPr>
        <w:t>8</w:t>
      </w:r>
      <w:r w:rsidRPr="00D70910">
        <w:rPr>
          <w:rFonts w:ascii="Verdana" w:hAnsi="Verdana"/>
          <w:lang w:val="ru-RU"/>
        </w:rPr>
        <w:t>г. уведомлени</w:t>
      </w:r>
      <w:r w:rsidR="009913E2">
        <w:rPr>
          <w:rFonts w:ascii="Verdana" w:hAnsi="Verdana"/>
          <w:lang w:val="ru-RU"/>
        </w:rPr>
        <w:t>е</w:t>
      </w:r>
      <w:r w:rsidRPr="00D70910">
        <w:rPr>
          <w:rFonts w:ascii="Verdana" w:hAnsi="Verdana"/>
          <w:lang w:val="ru-RU"/>
        </w:rPr>
        <w:t xml:space="preserve"> за</w:t>
      </w:r>
      <w:r w:rsidR="009913E2">
        <w:rPr>
          <w:rFonts w:ascii="Verdana" w:hAnsi="Verdana"/>
          <w:lang w:val="ru-RU"/>
        </w:rPr>
        <w:t xml:space="preserve"> </w:t>
      </w:r>
      <w:proofErr w:type="spellStart"/>
      <w:r w:rsidR="004009C7">
        <w:rPr>
          <w:rFonts w:ascii="Verdana" w:hAnsi="Verdana"/>
          <w:lang w:val="ru-RU"/>
        </w:rPr>
        <w:t>програма</w:t>
      </w:r>
      <w:proofErr w:type="spellEnd"/>
      <w:r w:rsidR="004009C7">
        <w:rPr>
          <w:rFonts w:ascii="Verdana" w:hAnsi="Verdana"/>
          <w:lang w:val="ru-RU"/>
        </w:rPr>
        <w:t xml:space="preserve">: </w:t>
      </w:r>
      <w:r w:rsidR="004009C7" w:rsidRPr="004009C7">
        <w:rPr>
          <w:rFonts w:ascii="Verdana" w:hAnsi="Verdana"/>
          <w:b/>
          <w:lang w:val="ru-RU"/>
        </w:rPr>
        <w:t>«</w:t>
      </w:r>
      <w:proofErr w:type="spellStart"/>
      <w:r w:rsidR="006D136C" w:rsidRPr="006D136C">
        <w:rPr>
          <w:rFonts w:ascii="Verdana" w:hAnsi="Verdana"/>
          <w:b/>
          <w:lang w:val="ru-RU"/>
        </w:rPr>
        <w:t>Програма</w:t>
      </w:r>
      <w:proofErr w:type="spellEnd"/>
      <w:r w:rsidR="006D136C" w:rsidRPr="006D136C">
        <w:rPr>
          <w:rFonts w:ascii="Verdana" w:hAnsi="Verdana"/>
          <w:b/>
          <w:lang w:val="ru-RU"/>
        </w:rPr>
        <w:t xml:space="preserve"> за управление на </w:t>
      </w:r>
      <w:proofErr w:type="spellStart"/>
      <w:r w:rsidR="006D136C" w:rsidRPr="006D136C">
        <w:rPr>
          <w:rFonts w:ascii="Verdana" w:hAnsi="Verdana"/>
          <w:b/>
          <w:lang w:val="ru-RU"/>
        </w:rPr>
        <w:t>отпадъците</w:t>
      </w:r>
      <w:proofErr w:type="spellEnd"/>
      <w:r w:rsidR="006D136C" w:rsidRPr="006D136C">
        <w:rPr>
          <w:rFonts w:ascii="Verdana" w:hAnsi="Verdana"/>
          <w:b/>
          <w:lang w:val="ru-RU"/>
        </w:rPr>
        <w:t xml:space="preserve"> </w:t>
      </w:r>
      <w:proofErr w:type="gramStart"/>
      <w:r w:rsidR="006D136C" w:rsidRPr="006D136C">
        <w:rPr>
          <w:rFonts w:ascii="Verdana" w:hAnsi="Verdana"/>
          <w:b/>
          <w:lang w:val="ru-RU"/>
        </w:rPr>
        <w:t>на</w:t>
      </w:r>
      <w:proofErr w:type="gramEnd"/>
      <w:r w:rsidR="006D136C" w:rsidRPr="006D136C">
        <w:rPr>
          <w:rFonts w:ascii="Verdana" w:hAnsi="Verdana"/>
          <w:b/>
          <w:lang w:val="ru-RU"/>
        </w:rPr>
        <w:t xml:space="preserve"> община </w:t>
      </w:r>
      <w:proofErr w:type="spellStart"/>
      <w:r w:rsidR="006D136C" w:rsidRPr="006D136C">
        <w:rPr>
          <w:rFonts w:ascii="Verdana" w:hAnsi="Verdana"/>
          <w:b/>
          <w:lang w:val="ru-RU"/>
        </w:rPr>
        <w:t>Родопи</w:t>
      </w:r>
      <w:proofErr w:type="spellEnd"/>
      <w:r w:rsidR="006D136C" w:rsidRPr="006D136C">
        <w:rPr>
          <w:rFonts w:ascii="Verdana" w:hAnsi="Verdana"/>
          <w:b/>
          <w:lang w:val="ru-RU"/>
        </w:rPr>
        <w:t xml:space="preserve"> за периода 2018-2020 г.</w:t>
      </w:r>
      <w:r w:rsidR="004009C7" w:rsidRPr="004009C7">
        <w:rPr>
          <w:rFonts w:ascii="Verdana" w:hAnsi="Verdana"/>
          <w:b/>
          <w:lang w:val="ru-RU"/>
        </w:rPr>
        <w:t>»</w:t>
      </w:r>
    </w:p>
    <w:p w:rsidR="00CA3F9B" w:rsidRPr="004009C7" w:rsidRDefault="00CA3F9B" w:rsidP="00D62052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</w:p>
    <w:p w:rsidR="00A96083" w:rsidRDefault="00A96083" w:rsidP="00D62052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</w:p>
    <w:p w:rsidR="00F82CDF" w:rsidRDefault="009430AD" w:rsidP="00D62052">
      <w:pPr>
        <w:tabs>
          <w:tab w:val="left" w:pos="9639"/>
        </w:tabs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ru-RU"/>
        </w:rPr>
        <w:t xml:space="preserve">        </w:t>
      </w:r>
      <w:proofErr w:type="spellStart"/>
      <w:r w:rsidR="00F82CDF" w:rsidRPr="00C8758B">
        <w:rPr>
          <w:rFonts w:ascii="Verdana" w:hAnsi="Verdana"/>
          <w:b/>
          <w:lang w:val="ru-RU"/>
        </w:rPr>
        <w:t>Уважаем</w:t>
      </w:r>
      <w:r w:rsidR="006D136C">
        <w:rPr>
          <w:rFonts w:ascii="Verdana" w:hAnsi="Verdana"/>
          <w:b/>
          <w:lang w:val="ru-RU"/>
        </w:rPr>
        <w:t>и</w:t>
      </w:r>
      <w:proofErr w:type="spellEnd"/>
      <w:r w:rsidR="00264261">
        <w:rPr>
          <w:rFonts w:ascii="Verdana" w:hAnsi="Verdana"/>
          <w:b/>
          <w:lang w:val="ru-RU"/>
        </w:rPr>
        <w:t xml:space="preserve"> Госпо</w:t>
      </w:r>
      <w:r w:rsidR="006D136C">
        <w:rPr>
          <w:rFonts w:ascii="Verdana" w:hAnsi="Verdana"/>
          <w:b/>
          <w:lang w:val="ru-RU"/>
        </w:rPr>
        <w:t xml:space="preserve">дин </w:t>
      </w:r>
      <w:proofErr w:type="spellStart"/>
      <w:r w:rsidR="006D136C">
        <w:rPr>
          <w:rFonts w:ascii="Verdana" w:hAnsi="Verdana"/>
          <w:b/>
          <w:lang w:val="ru-RU"/>
        </w:rPr>
        <w:t>Спасов</w:t>
      </w:r>
      <w:proofErr w:type="spellEnd"/>
      <w:r w:rsidR="00F82CDF" w:rsidRPr="00000A34">
        <w:rPr>
          <w:rFonts w:ascii="Verdana" w:hAnsi="Verdana"/>
          <w:b/>
          <w:lang w:val="ru-RU"/>
        </w:rPr>
        <w:t>,</w:t>
      </w:r>
    </w:p>
    <w:p w:rsidR="00F82CDF" w:rsidRPr="00202E67" w:rsidRDefault="00F82CDF" w:rsidP="00D62052">
      <w:pPr>
        <w:tabs>
          <w:tab w:val="left" w:pos="9639"/>
        </w:tabs>
        <w:jc w:val="both"/>
        <w:rPr>
          <w:rFonts w:ascii="Verdana" w:hAnsi="Verdana"/>
          <w:lang w:val="bg-BG"/>
        </w:rPr>
      </w:pPr>
    </w:p>
    <w:p w:rsidR="00F82CDF" w:rsidRPr="00C8758B" w:rsidRDefault="005F0BBF" w:rsidP="00762CB1">
      <w:pPr>
        <w:tabs>
          <w:tab w:val="left" w:pos="567"/>
          <w:tab w:val="left" w:pos="8364"/>
          <w:tab w:val="left" w:pos="9498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bg-BG"/>
        </w:rPr>
        <w:t xml:space="preserve">        </w:t>
      </w:r>
      <w:r w:rsidR="00F82CDF" w:rsidRPr="00202E67">
        <w:rPr>
          <w:rFonts w:ascii="Verdana" w:hAnsi="Verdana"/>
          <w:b/>
          <w:lang w:val="bg-BG"/>
        </w:rPr>
        <w:t>І.</w:t>
      </w:r>
      <w:r w:rsidR="00F82CDF">
        <w:rPr>
          <w:rFonts w:ascii="Verdana" w:hAnsi="Verdana"/>
          <w:lang w:val="bg-BG"/>
        </w:rPr>
        <w:t xml:space="preserve"> </w:t>
      </w:r>
      <w:r w:rsidR="00F82CDF">
        <w:rPr>
          <w:rFonts w:ascii="Verdana" w:hAnsi="Verdana"/>
          <w:lang w:val="ru-RU"/>
        </w:rPr>
        <w:t>Уведомяваме Ви</w:t>
      </w:r>
      <w:r w:rsidR="00F82CDF" w:rsidRPr="00C8758B">
        <w:rPr>
          <w:rFonts w:ascii="Verdana" w:hAnsi="Verdana"/>
          <w:lang w:val="ru-RU"/>
        </w:rPr>
        <w:t xml:space="preserve">, че </w:t>
      </w:r>
      <w:r w:rsidR="00F82CDF">
        <w:rPr>
          <w:rFonts w:ascii="Verdana" w:hAnsi="Verdana"/>
          <w:lang w:val="bg-BG"/>
        </w:rPr>
        <w:t>на основани</w:t>
      </w:r>
      <w:proofErr w:type="gramStart"/>
      <w:r w:rsidR="00F82CDF">
        <w:rPr>
          <w:rFonts w:ascii="Verdana" w:hAnsi="Verdana"/>
          <w:lang w:val="bg-BG"/>
        </w:rPr>
        <w:t>е</w:t>
      </w:r>
      <w:proofErr w:type="gramEnd"/>
      <w:r w:rsidR="00F82CDF" w:rsidRPr="00C65791">
        <w:rPr>
          <w:rFonts w:ascii="Verdana" w:hAnsi="Verdana"/>
          <w:lang w:val="bg-BG"/>
        </w:rPr>
        <w:t xml:space="preserve"> </w:t>
      </w:r>
      <w:r w:rsidR="00F82CDF">
        <w:rPr>
          <w:rFonts w:ascii="Verdana" w:hAnsi="Verdana"/>
          <w:lang w:val="bg-BG"/>
        </w:rPr>
        <w:t xml:space="preserve">чл. 81, ал.1 </w:t>
      </w:r>
      <w:r w:rsidR="00F82CDF" w:rsidRPr="009463AE">
        <w:rPr>
          <w:rFonts w:ascii="Verdana" w:hAnsi="Verdana"/>
          <w:lang w:val="ru-RU"/>
        </w:rPr>
        <w:t>от Закона за опазване на околната среда /ЗООС/</w:t>
      </w:r>
      <w:r w:rsidR="00F82CDF">
        <w:rPr>
          <w:rFonts w:ascii="Verdana" w:hAnsi="Verdana"/>
          <w:lang w:val="ru-RU"/>
        </w:rPr>
        <w:t xml:space="preserve"> и </w:t>
      </w:r>
      <w:r w:rsidR="00F82CDF" w:rsidRPr="00C8758B">
        <w:rPr>
          <w:rFonts w:ascii="Verdana" w:hAnsi="Verdana"/>
          <w:lang w:val="ru-RU"/>
        </w:rPr>
        <w:t>чл.2, ал.</w:t>
      </w:r>
      <w:r w:rsidR="00F82CDF">
        <w:rPr>
          <w:rFonts w:ascii="Verdana" w:hAnsi="Verdana"/>
          <w:lang w:val="ru-RU"/>
        </w:rPr>
        <w:t>2</w:t>
      </w:r>
      <w:r w:rsidR="009E1B3E">
        <w:rPr>
          <w:rFonts w:ascii="Verdana" w:hAnsi="Verdana"/>
          <w:lang w:val="ru-RU"/>
        </w:rPr>
        <w:t>, т.3</w:t>
      </w:r>
      <w:r w:rsidR="00F82CDF" w:rsidRPr="00C8758B">
        <w:rPr>
          <w:rFonts w:ascii="Verdana" w:hAnsi="Verdana"/>
          <w:lang w:val="ru-RU"/>
        </w:rPr>
        <w:t xml:space="preserve"> от Наредба за </w:t>
      </w:r>
      <w:r w:rsidR="00F82CDF">
        <w:rPr>
          <w:rFonts w:ascii="Verdana" w:hAnsi="Verdana"/>
          <w:lang w:val="ru-RU"/>
        </w:rPr>
        <w:t xml:space="preserve">условията и реда за </w:t>
      </w:r>
      <w:r w:rsidR="00F82CDF" w:rsidRPr="00C8758B">
        <w:rPr>
          <w:rFonts w:ascii="Verdana" w:hAnsi="Verdana"/>
          <w:lang w:val="ru-RU"/>
        </w:rPr>
        <w:t>извършване на екологична оценка на планове и програми</w:t>
      </w:r>
      <w:r w:rsidR="00F82CDF">
        <w:rPr>
          <w:rFonts w:ascii="Verdana" w:hAnsi="Verdana"/>
          <w:lang w:val="ru-RU"/>
        </w:rPr>
        <w:t xml:space="preserve"> </w:t>
      </w:r>
      <w:r w:rsidR="00F82CDF" w:rsidRPr="00460295">
        <w:rPr>
          <w:rFonts w:ascii="Verdana" w:hAnsi="Verdana"/>
          <w:lang w:val="ru-RU"/>
        </w:rPr>
        <w:t>(</w:t>
      </w:r>
      <w:r w:rsidR="00F82CDF">
        <w:rPr>
          <w:rFonts w:ascii="Verdana" w:hAnsi="Verdana"/>
          <w:lang w:val="bg-BG"/>
        </w:rPr>
        <w:t>Наредба за ЕО</w:t>
      </w:r>
      <w:r w:rsidR="00F82CDF" w:rsidRPr="00460295">
        <w:rPr>
          <w:rFonts w:ascii="Verdana" w:hAnsi="Verdana"/>
          <w:lang w:val="ru-RU"/>
        </w:rPr>
        <w:t>)</w:t>
      </w:r>
      <w:r w:rsidR="00F82CDF" w:rsidRPr="00C8758B">
        <w:rPr>
          <w:rFonts w:ascii="Verdana" w:hAnsi="Verdana"/>
          <w:lang w:val="ru-RU"/>
        </w:rPr>
        <w:t xml:space="preserve"> /ДВ.бр.57/2004г.</w:t>
      </w:r>
      <w:r w:rsidR="00F82CDF">
        <w:rPr>
          <w:rFonts w:ascii="Verdana" w:hAnsi="Verdana"/>
          <w:lang w:val="bg-BG"/>
        </w:rPr>
        <w:t>, изм. ДВ бр. 94 от 2012г.</w:t>
      </w:r>
      <w:r w:rsidR="00F82CDF">
        <w:rPr>
          <w:rFonts w:ascii="Verdana" w:hAnsi="Verdana"/>
          <w:lang w:val="ru-RU"/>
        </w:rPr>
        <w:t xml:space="preserve">/ </w:t>
      </w:r>
      <w:r w:rsidR="00F82CDF" w:rsidRPr="00C8758B">
        <w:rPr>
          <w:rFonts w:ascii="Verdana" w:hAnsi="Verdana"/>
          <w:lang w:val="ru-RU"/>
        </w:rPr>
        <w:t xml:space="preserve">е необходимо да се </w:t>
      </w:r>
      <w:proofErr w:type="spellStart"/>
      <w:r w:rsidR="00F82CDF" w:rsidRPr="00C8758B">
        <w:rPr>
          <w:rFonts w:ascii="Verdana" w:hAnsi="Verdana"/>
          <w:lang w:val="ru-RU"/>
        </w:rPr>
        <w:t>прецени</w:t>
      </w:r>
      <w:proofErr w:type="spellEnd"/>
      <w:r w:rsidR="00F82CDF" w:rsidRPr="00C8758B">
        <w:rPr>
          <w:rFonts w:ascii="Verdana" w:hAnsi="Verdana"/>
          <w:lang w:val="ru-RU"/>
        </w:rPr>
        <w:t xml:space="preserve"> </w:t>
      </w:r>
      <w:proofErr w:type="spellStart"/>
      <w:r w:rsidR="00F82CDF" w:rsidRPr="00C8758B">
        <w:rPr>
          <w:rFonts w:ascii="Verdana" w:hAnsi="Verdana"/>
          <w:lang w:val="ru-RU"/>
        </w:rPr>
        <w:t>необходимостта</w:t>
      </w:r>
      <w:proofErr w:type="spellEnd"/>
      <w:r w:rsidR="00F82CDF" w:rsidRPr="00C8758B">
        <w:rPr>
          <w:rFonts w:ascii="Verdana" w:hAnsi="Verdana"/>
          <w:lang w:val="ru-RU"/>
        </w:rPr>
        <w:t xml:space="preserve"> от </w:t>
      </w:r>
      <w:proofErr w:type="spellStart"/>
      <w:r w:rsidR="00F82CDF" w:rsidRPr="00C8758B">
        <w:rPr>
          <w:rFonts w:ascii="Verdana" w:hAnsi="Verdana"/>
          <w:lang w:val="ru-RU"/>
        </w:rPr>
        <w:t>изготвяне</w:t>
      </w:r>
      <w:proofErr w:type="spellEnd"/>
      <w:r w:rsidR="00F82CDF" w:rsidRPr="00C8758B">
        <w:rPr>
          <w:rFonts w:ascii="Verdana" w:hAnsi="Verdana"/>
          <w:lang w:val="ru-RU"/>
        </w:rPr>
        <w:t xml:space="preserve"> на </w:t>
      </w:r>
      <w:proofErr w:type="spellStart"/>
      <w:r w:rsidR="00F82CDF" w:rsidRPr="00C8758B">
        <w:rPr>
          <w:rFonts w:ascii="Verdana" w:hAnsi="Verdana"/>
          <w:lang w:val="ru-RU"/>
        </w:rPr>
        <w:t>екологична</w:t>
      </w:r>
      <w:proofErr w:type="spellEnd"/>
      <w:r w:rsidR="00F82CDF" w:rsidRPr="00C8758B">
        <w:rPr>
          <w:rFonts w:ascii="Verdana" w:hAnsi="Verdana"/>
          <w:lang w:val="ru-RU"/>
        </w:rPr>
        <w:t xml:space="preserve"> оценка /</w:t>
      </w:r>
      <w:r w:rsidR="00762CB1">
        <w:rPr>
          <w:rFonts w:ascii="Verdana" w:hAnsi="Verdana"/>
          <w:lang w:val="ru-RU"/>
        </w:rPr>
        <w:t xml:space="preserve">ЕО/ </w:t>
      </w:r>
      <w:proofErr w:type="spellStart"/>
      <w:r w:rsidR="00762CB1">
        <w:rPr>
          <w:rFonts w:ascii="Verdana" w:hAnsi="Verdana"/>
          <w:lang w:val="ru-RU"/>
        </w:rPr>
        <w:t>относно</w:t>
      </w:r>
      <w:proofErr w:type="spellEnd"/>
      <w:r w:rsidR="00762CB1">
        <w:rPr>
          <w:rFonts w:ascii="Verdana" w:hAnsi="Verdana"/>
          <w:lang w:val="ru-RU"/>
        </w:rPr>
        <w:t xml:space="preserve"> </w:t>
      </w:r>
      <w:proofErr w:type="spellStart"/>
      <w:r w:rsidR="00762CB1">
        <w:rPr>
          <w:rFonts w:ascii="Verdana" w:hAnsi="Verdana"/>
          <w:lang w:val="ru-RU"/>
        </w:rPr>
        <w:t>вашият</w:t>
      </w:r>
      <w:proofErr w:type="spellEnd"/>
      <w:r w:rsidR="00762CB1">
        <w:rPr>
          <w:rFonts w:ascii="Verdana" w:hAnsi="Verdana"/>
          <w:lang w:val="ru-RU"/>
        </w:rPr>
        <w:t xml:space="preserve"> проект</w:t>
      </w:r>
      <w:r w:rsidR="00F82CDF" w:rsidRPr="00C8758B">
        <w:rPr>
          <w:rFonts w:ascii="Verdana" w:hAnsi="Verdana"/>
          <w:lang w:val="ru-RU"/>
        </w:rPr>
        <w:t>. Преценката се извършва по реда на глава втора от същата Наредба</w:t>
      </w:r>
      <w:r w:rsidR="000B62F8">
        <w:rPr>
          <w:rFonts w:ascii="Verdana" w:hAnsi="Verdana"/>
          <w:lang w:val="ru-RU"/>
        </w:rPr>
        <w:t>, като с</w:t>
      </w:r>
      <w:r w:rsidR="00F82CDF" w:rsidRPr="00C8758B">
        <w:rPr>
          <w:rFonts w:ascii="Verdana" w:hAnsi="Verdana"/>
          <w:lang w:val="ru-RU"/>
        </w:rPr>
        <w:t>ъгла</w:t>
      </w:r>
      <w:r w:rsidR="00F82CDF">
        <w:rPr>
          <w:rFonts w:ascii="Verdana" w:hAnsi="Verdana"/>
          <w:lang w:val="ru-RU"/>
        </w:rPr>
        <w:t>сно чл.8</w:t>
      </w:r>
      <w:r>
        <w:rPr>
          <w:rFonts w:ascii="Verdana" w:hAnsi="Verdana"/>
          <w:lang w:val="ru-RU"/>
        </w:rPr>
        <w:t>а</w:t>
      </w:r>
      <w:r w:rsidR="00F82CDF">
        <w:rPr>
          <w:rFonts w:ascii="Verdana" w:hAnsi="Verdana"/>
          <w:lang w:val="ru-RU"/>
        </w:rPr>
        <w:t xml:space="preserve"> </w:t>
      </w:r>
      <w:r w:rsidR="000B62F8">
        <w:rPr>
          <w:rFonts w:ascii="Verdana" w:hAnsi="Verdana"/>
          <w:lang w:val="ru-RU"/>
        </w:rPr>
        <w:t>В</w:t>
      </w:r>
      <w:r w:rsidR="00F82CDF">
        <w:rPr>
          <w:rFonts w:ascii="Verdana" w:hAnsi="Verdana"/>
          <w:lang w:val="ru-RU"/>
        </w:rPr>
        <w:t>ъзложителя</w:t>
      </w:r>
      <w:r w:rsidR="000B62F8">
        <w:rPr>
          <w:rFonts w:ascii="Verdana" w:hAnsi="Verdana"/>
          <w:lang w:val="ru-RU"/>
        </w:rPr>
        <w:t>т</w:t>
      </w:r>
      <w:r w:rsidR="00F82CDF">
        <w:rPr>
          <w:rFonts w:ascii="Verdana" w:hAnsi="Verdana"/>
          <w:lang w:val="ru-RU"/>
        </w:rPr>
        <w:t xml:space="preserve"> на плана </w:t>
      </w:r>
      <w:r w:rsidR="00F82CDF" w:rsidRPr="00C8758B">
        <w:rPr>
          <w:rFonts w:ascii="Verdana" w:hAnsi="Verdana"/>
          <w:lang w:val="ru-RU"/>
        </w:rPr>
        <w:t xml:space="preserve">трябва да представи в РИОСВ-Пловдив </w:t>
      </w:r>
      <w:r w:rsidR="00F82CDF" w:rsidRPr="00C8758B">
        <w:rPr>
          <w:rFonts w:ascii="Verdana" w:hAnsi="Verdana"/>
          <w:b/>
          <w:lang w:val="ru-RU"/>
        </w:rPr>
        <w:t>писмено искане</w:t>
      </w:r>
      <w:r w:rsidR="006424BB">
        <w:rPr>
          <w:rFonts w:ascii="Verdana" w:hAnsi="Verdana"/>
          <w:b/>
          <w:lang w:val="ru-RU"/>
        </w:rPr>
        <w:t xml:space="preserve"> по образец </w:t>
      </w:r>
      <w:proofErr w:type="gramStart"/>
      <w:r w:rsidR="006424BB">
        <w:rPr>
          <w:rFonts w:ascii="Verdana" w:hAnsi="Verdana"/>
          <w:b/>
        </w:rPr>
        <w:t>-</w:t>
      </w:r>
      <w:r w:rsidR="006424BB">
        <w:rPr>
          <w:rFonts w:ascii="Verdana" w:hAnsi="Verdana"/>
          <w:b/>
          <w:lang w:val="ru-RU"/>
        </w:rPr>
        <w:t>п</w:t>
      </w:r>
      <w:proofErr w:type="gramEnd"/>
      <w:r w:rsidR="006424BB">
        <w:rPr>
          <w:rFonts w:ascii="Verdana" w:hAnsi="Verdana"/>
          <w:b/>
          <w:lang w:val="ru-RU"/>
        </w:rPr>
        <w:t>риложение 4</w:t>
      </w:r>
      <w:r w:rsidR="006424BB">
        <w:rPr>
          <w:rFonts w:ascii="Verdana" w:hAnsi="Verdana"/>
          <w:b/>
        </w:rPr>
        <w:t xml:space="preserve"> </w:t>
      </w:r>
      <w:r w:rsidR="006424BB">
        <w:rPr>
          <w:rFonts w:ascii="Verdana" w:hAnsi="Verdana"/>
          <w:b/>
          <w:lang w:val="ru-RU"/>
        </w:rPr>
        <w:t xml:space="preserve"> </w:t>
      </w:r>
      <w:r w:rsidR="00F82CDF">
        <w:rPr>
          <w:rFonts w:ascii="Verdana" w:hAnsi="Verdana"/>
          <w:b/>
          <w:lang w:val="ru-RU"/>
        </w:rPr>
        <w:t>на хартиен и електронен носител</w:t>
      </w:r>
      <w:r w:rsidR="00F82CDF" w:rsidRPr="00C8758B">
        <w:rPr>
          <w:rFonts w:ascii="Verdana" w:hAnsi="Verdana"/>
          <w:b/>
          <w:lang w:val="ru-RU"/>
        </w:rPr>
        <w:t>, съдържа</w:t>
      </w:r>
      <w:r w:rsidR="00F82CDF" w:rsidRPr="00104814">
        <w:rPr>
          <w:rFonts w:ascii="Verdana" w:hAnsi="Verdana"/>
          <w:b/>
          <w:lang w:val="bg-BG"/>
        </w:rPr>
        <w:t>що</w:t>
      </w:r>
      <w:r w:rsidR="00F82CDF" w:rsidRPr="00C8758B">
        <w:rPr>
          <w:rFonts w:ascii="Verdana" w:hAnsi="Verdana"/>
          <w:b/>
          <w:lang w:val="ru-RU"/>
        </w:rPr>
        <w:t>:</w:t>
      </w:r>
    </w:p>
    <w:p w:rsidR="00F82CDF" w:rsidRPr="00192EE2" w:rsidRDefault="00F82CDF" w:rsidP="00D6267C">
      <w:pPr>
        <w:pStyle w:val="af0"/>
        <w:numPr>
          <w:ilvl w:val="0"/>
          <w:numId w:val="2"/>
        </w:numPr>
        <w:tabs>
          <w:tab w:val="clear" w:pos="945"/>
          <w:tab w:val="num" w:pos="851"/>
          <w:tab w:val="left" w:pos="9639"/>
        </w:tabs>
        <w:ind w:hanging="378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информация за възложителя;</w:t>
      </w:r>
    </w:p>
    <w:p w:rsidR="00F82CDF" w:rsidRDefault="00F82CDF" w:rsidP="00631B9E">
      <w:pPr>
        <w:pStyle w:val="af0"/>
        <w:numPr>
          <w:ilvl w:val="0"/>
          <w:numId w:val="2"/>
        </w:numPr>
        <w:tabs>
          <w:tab w:val="left" w:pos="9639"/>
        </w:tabs>
        <w:jc w:val="both"/>
        <w:rPr>
          <w:rFonts w:ascii="Verdana" w:hAnsi="Verdana"/>
          <w:b w:val="0"/>
          <w:bCs/>
          <w:sz w:val="20"/>
          <w:lang w:val="en-US"/>
        </w:rPr>
      </w:pPr>
      <w:r w:rsidRPr="00192EE2">
        <w:rPr>
          <w:rFonts w:ascii="Verdana" w:hAnsi="Verdana"/>
          <w:b w:val="0"/>
          <w:bCs/>
          <w:sz w:val="20"/>
        </w:rPr>
        <w:t>обща информация по предложения план:</w:t>
      </w:r>
    </w:p>
    <w:p w:rsidR="00F82CDF" w:rsidRPr="00192EE2" w:rsidRDefault="00F82CDF" w:rsidP="00631B9E">
      <w:pPr>
        <w:pStyle w:val="af0"/>
        <w:tabs>
          <w:tab w:val="left" w:pos="9639"/>
        </w:tabs>
        <w:ind w:left="585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а</w:t>
      </w:r>
      <w:r w:rsidRPr="00192EE2">
        <w:rPr>
          <w:rFonts w:ascii="Verdana" w:hAnsi="Verdana"/>
          <w:b w:val="0"/>
          <w:bCs/>
          <w:sz w:val="20"/>
        </w:rPr>
        <w:t xml:space="preserve">/ основание за </w:t>
      </w:r>
      <w:r>
        <w:rPr>
          <w:rFonts w:ascii="Verdana" w:hAnsi="Verdana"/>
          <w:b w:val="0"/>
          <w:bCs/>
          <w:sz w:val="20"/>
        </w:rPr>
        <w:t>изготвяне на плана</w:t>
      </w:r>
      <w:r w:rsidR="00C713CC">
        <w:rPr>
          <w:rFonts w:ascii="Verdana" w:hAnsi="Verdana"/>
          <w:b w:val="0"/>
          <w:bCs/>
          <w:sz w:val="20"/>
        </w:rPr>
        <w:t xml:space="preserve"> </w:t>
      </w:r>
      <w:r>
        <w:rPr>
          <w:rFonts w:ascii="Verdana" w:hAnsi="Verdana"/>
          <w:b w:val="0"/>
          <w:bCs/>
          <w:sz w:val="20"/>
        </w:rPr>
        <w:t xml:space="preserve">- нормативен </w:t>
      </w:r>
      <w:r w:rsidRPr="00192EE2">
        <w:rPr>
          <w:rFonts w:ascii="Verdana" w:hAnsi="Verdana"/>
          <w:b w:val="0"/>
          <w:bCs/>
          <w:sz w:val="20"/>
        </w:rPr>
        <w:t>или административен акт;</w:t>
      </w:r>
      <w:r>
        <w:rPr>
          <w:rFonts w:ascii="Verdana" w:hAnsi="Verdana"/>
          <w:b w:val="0"/>
          <w:bCs/>
          <w:sz w:val="20"/>
        </w:rPr>
        <w:t xml:space="preserve"> 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б/ период на действие и етапи на изпълнение на плана;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в/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териториален обхват /национален, регионален, областен, общински/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г/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засегнати елементи на Нац</w:t>
      </w:r>
      <w:r>
        <w:rPr>
          <w:rFonts w:ascii="Verdana" w:hAnsi="Verdana"/>
          <w:b w:val="0"/>
          <w:bCs/>
          <w:sz w:val="20"/>
        </w:rPr>
        <w:t>ионалната екологична мрежа /НЕМ</w:t>
      </w:r>
      <w:r w:rsidRPr="00192EE2">
        <w:rPr>
          <w:rFonts w:ascii="Verdana" w:hAnsi="Verdana"/>
          <w:b w:val="0"/>
          <w:bCs/>
          <w:sz w:val="20"/>
        </w:rPr>
        <w:t>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54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д/</w:t>
      </w:r>
      <w:r>
        <w:rPr>
          <w:rFonts w:ascii="Verdana" w:hAnsi="Verdana"/>
          <w:b w:val="0"/>
          <w:bCs/>
          <w:sz w:val="20"/>
        </w:rPr>
        <w:t xml:space="preserve"> основни цели на плана</w:t>
      </w:r>
      <w:r w:rsidRPr="00192EE2"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е/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финансиране на плана/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ж/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срокове и етапи на изготвяне на плана;</w:t>
      </w:r>
    </w:p>
    <w:p w:rsidR="00F82CDF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 xml:space="preserve">3. </w:t>
      </w:r>
      <w:r w:rsidRPr="00192EE2">
        <w:rPr>
          <w:rFonts w:ascii="Verdana" w:hAnsi="Verdana"/>
          <w:b w:val="0"/>
          <w:bCs/>
          <w:sz w:val="20"/>
        </w:rPr>
        <w:t>орган,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отговорен за прилагането на плана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4. орган за приемане/одобряване/утвърждаване на план/програмата.</w:t>
      </w:r>
    </w:p>
    <w:p w:rsidR="00F82CDF" w:rsidRDefault="00BA7184" w:rsidP="00D62052">
      <w:pPr>
        <w:pStyle w:val="af0"/>
        <w:tabs>
          <w:tab w:val="num" w:pos="720"/>
          <w:tab w:val="left" w:pos="9639"/>
        </w:tabs>
        <w:jc w:val="both"/>
        <w:rPr>
          <w:rFonts w:ascii="Verdana" w:hAnsi="Verdana"/>
          <w:bCs/>
          <w:sz w:val="20"/>
          <w:lang w:val="en-US"/>
        </w:rPr>
      </w:pPr>
      <w:r>
        <w:rPr>
          <w:rFonts w:ascii="Verdana" w:hAnsi="Verdana"/>
          <w:bCs/>
          <w:sz w:val="20"/>
        </w:rPr>
        <w:t xml:space="preserve">       </w:t>
      </w:r>
      <w:r w:rsidR="00F82CDF" w:rsidRPr="00104814">
        <w:rPr>
          <w:rFonts w:ascii="Verdana" w:hAnsi="Verdana"/>
          <w:bCs/>
          <w:sz w:val="20"/>
        </w:rPr>
        <w:t>Към искането се прилагат: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1. характеристика на плана/програмата относно: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а) инвестиционните предложения по приложение № 1 към чл. 92, т. 1 и приложение № 2 към чл. 93, ал. 1, т. 1 и 2 ЗООС и/или други инвестиционни предложения с предполагаемо значително въздействие върху околната среда, спрямо които предлаганият план/програма определя критерии, нормативи и други ръководни условия от значение за бъдещото им разрешаване или одобряване по отношение на местоположение, характер, мащабност и експлоатационни условия;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мястото на предлагания план/програма в цялостния процес или йерархия на планиране и степен, до която планът/програмата влияе върху други планове и програми;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в) значение на плана/програмата за интегрирането на екологичните съображения, особено с оглед насърчаването на устойчиво развитие;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г) екологични проблеми от значение за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д) значение на плана/програмата за изпълнението на общностното законодателство в областта на околната среда;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е) наличие на алтернативи;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2. обосновка на конкретната необходимост от изготвянето на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lastRenderedPageBreak/>
        <w:t>3. информация за планове и програми и инвестиционни предложения, свързани с предложения план/програма, включително и за извършени ЕО или оценка на въздействието върху околната среда (ОВОС);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4. характеристики на засегнатата територия и на очакваните въздействия върху околната среда и човешкото здраве по отношение на: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а) вероятност, продължителност, честота, обратимост и кумулативни въздействия;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потенциално трансгранично въздействие;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в) потенциален ефект и риск за здравето на хората или околната среда, включително вследствие на аварии, размер и пространствен обхват на последствията (географски район и брой население, които е вероятно да бъдат засегнати);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г) очаквани неблагоприятни въздействия, произтичащи от увеличаване на опасностите и последствията от възникване на голяма авария от съществуващи или нови предприятия/съоръжения с нисък или висок рисков потенциал, съгласувани по реда на ЗООС, за случаите по чл. 104, ал. 3, т. 3 ЗООС;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д) ценност и уязвимост на засегнатата територия (вследствие на особени естествени характеристики или културно-историческото наследство; </w:t>
      </w:r>
      <w:proofErr w:type="spellStart"/>
      <w:r w:rsidRPr="0043149F">
        <w:rPr>
          <w:rFonts w:ascii="Verdana" w:hAnsi="Verdana"/>
          <w:lang w:val="x-none"/>
        </w:rPr>
        <w:t>превишение</w:t>
      </w:r>
      <w:proofErr w:type="spellEnd"/>
      <w:r w:rsidRPr="0043149F">
        <w:rPr>
          <w:rFonts w:ascii="Verdana" w:hAnsi="Verdana"/>
          <w:lang w:val="x-none"/>
        </w:rPr>
        <w:t xml:space="preserve"> на стандарти за качество на околната среда или пределни стойности; интензивно </w:t>
      </w:r>
      <w:proofErr w:type="spellStart"/>
      <w:r w:rsidRPr="0043149F">
        <w:rPr>
          <w:rFonts w:ascii="Verdana" w:hAnsi="Verdana"/>
          <w:lang w:val="x-none"/>
        </w:rPr>
        <w:t>земеползване</w:t>
      </w:r>
      <w:proofErr w:type="spellEnd"/>
      <w:r w:rsidRPr="0043149F">
        <w:rPr>
          <w:rFonts w:ascii="Verdana" w:hAnsi="Verdana"/>
          <w:lang w:val="x-none"/>
        </w:rPr>
        <w:t>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е) въздействие върху райони или ландшафти, които имат признат национален, </w:t>
      </w:r>
      <w:proofErr w:type="spellStart"/>
      <w:r w:rsidRPr="0043149F">
        <w:rPr>
          <w:rFonts w:ascii="Verdana" w:hAnsi="Verdana"/>
          <w:lang w:val="x-none"/>
        </w:rPr>
        <w:t>общностен</w:t>
      </w:r>
      <w:proofErr w:type="spellEnd"/>
      <w:r w:rsidRPr="0043149F">
        <w:rPr>
          <w:rFonts w:ascii="Verdana" w:hAnsi="Verdana"/>
          <w:lang w:val="x-none"/>
        </w:rPr>
        <w:t xml:space="preserve"> или международен статут на защита;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5. карта или друг актуален графичен материал на засегнатата територия и съседните й територии, таблици, схеми, снимки и други - по преценка на възложителя, приложения;</w:t>
      </w:r>
    </w:p>
    <w:p w:rsidR="006424BB" w:rsidRDefault="006424BB" w:rsidP="00BA7184">
      <w:pPr>
        <w:widowControl w:val="0"/>
        <w:ind w:firstLine="482"/>
        <w:jc w:val="both"/>
        <w:rPr>
          <w:rFonts w:ascii="Verdana" w:hAnsi="Verdana"/>
          <w:lang w:val="bg-BG"/>
        </w:rPr>
      </w:pPr>
      <w:r w:rsidRPr="0043149F">
        <w:rPr>
          <w:rFonts w:ascii="Verdana" w:hAnsi="Verdana"/>
          <w:lang w:val="x-none"/>
        </w:rPr>
        <w:t>6. нормативни изисквания за провеждане на наблюдение и контрол по време на прилагане на плана или програмата, в т. ч. предложение за мерки за наблюдение и контрол по отношение на околна среда и човешко здраве;</w:t>
      </w:r>
    </w:p>
    <w:p w:rsidR="00C55D88" w:rsidRPr="00C55D88" w:rsidRDefault="00C55D88" w:rsidP="00BA7184">
      <w:pPr>
        <w:widowControl w:val="0"/>
        <w:ind w:firstLine="482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7. Във връзка с </w:t>
      </w:r>
      <w:r w:rsidRPr="008559F3">
        <w:rPr>
          <w:rFonts w:ascii="Verdana" w:hAnsi="Verdana"/>
          <w:lang w:val="bg-BG"/>
        </w:rPr>
        <w:t xml:space="preserve">т.21 към §1 от Допълнителните разпоредби на </w:t>
      </w:r>
      <w:r w:rsidRPr="00C55D88">
        <w:rPr>
          <w:rFonts w:ascii="Verdana" w:hAnsi="Verdana"/>
          <w:i/>
          <w:lang w:val="bg-BG"/>
        </w:rPr>
        <w:t>Закон</w:t>
      </w:r>
      <w:r>
        <w:rPr>
          <w:rFonts w:ascii="Verdana" w:hAnsi="Verdana"/>
          <w:i/>
          <w:lang w:val="bg-BG"/>
        </w:rPr>
        <w:t xml:space="preserve">а за опазване на околната среда, </w:t>
      </w:r>
      <w:r>
        <w:rPr>
          <w:rFonts w:ascii="Verdana" w:hAnsi="Verdana"/>
          <w:lang w:val="bg-BG"/>
        </w:rPr>
        <w:t>е необходимо да се представи и учредителния договор.</w:t>
      </w:r>
    </w:p>
    <w:p w:rsidR="00F82CDF" w:rsidRPr="00C8758B" w:rsidRDefault="00F82CDF" w:rsidP="00E44ECE">
      <w:pPr>
        <w:tabs>
          <w:tab w:val="left" w:pos="9639"/>
        </w:tabs>
        <w:ind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За преценяване на необходимостта от ЕО на планове/програми се внася и </w:t>
      </w:r>
      <w:r w:rsidRPr="00EE2ABF">
        <w:rPr>
          <w:rFonts w:ascii="Verdana" w:hAnsi="Verdana"/>
          <w:highlight w:val="white"/>
          <w:shd w:val="clear" w:color="auto" w:fill="FEFEFE"/>
          <w:lang w:val="ru-RU"/>
        </w:rPr>
        <w:t>задание за тяхното изработване</w:t>
      </w: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в обхват съгласно Закона за устройство </w:t>
      </w:r>
      <w:proofErr w:type="gram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на</w:t>
      </w:r>
      <w:proofErr w:type="gram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територията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или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съответния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специален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нормативен или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административен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акт. </w:t>
      </w:r>
    </w:p>
    <w:p w:rsidR="00833CAF" w:rsidRDefault="005F0BBF" w:rsidP="00833CAF">
      <w:pPr>
        <w:rPr>
          <w:rFonts w:ascii="Verdana" w:hAnsi="Verdana"/>
          <w:b/>
          <w:lang w:val="bg-BG"/>
        </w:rPr>
      </w:pPr>
      <w:r w:rsidRPr="00C55D88">
        <w:rPr>
          <w:rFonts w:ascii="Verdana" w:hAnsi="Verdana"/>
          <w:b/>
          <w:lang w:val="bg-BG"/>
        </w:rPr>
        <w:t xml:space="preserve">        </w:t>
      </w:r>
    </w:p>
    <w:p w:rsidR="00F029D8" w:rsidRPr="00F029D8" w:rsidRDefault="00F82CDF" w:rsidP="00F029D8">
      <w:pPr>
        <w:ind w:firstLine="567"/>
        <w:jc w:val="both"/>
        <w:rPr>
          <w:rFonts w:ascii="Verdana" w:hAnsi="Verdana"/>
          <w:b/>
          <w:lang w:val="bg-BG"/>
        </w:rPr>
      </w:pPr>
      <w:r w:rsidRPr="004009C7">
        <w:rPr>
          <w:rFonts w:ascii="Verdana" w:hAnsi="Verdana"/>
          <w:b/>
          <w:lang w:val="bg-BG"/>
        </w:rPr>
        <w:t>ІІ.</w:t>
      </w:r>
      <w:r w:rsidR="009913E2" w:rsidRPr="004009C7">
        <w:rPr>
          <w:rFonts w:ascii="Verdana" w:hAnsi="Verdana"/>
          <w:lang w:val="bg-BG"/>
        </w:rPr>
        <w:t xml:space="preserve"> </w:t>
      </w:r>
      <w:r w:rsidR="00F029D8" w:rsidRPr="00F029D8">
        <w:rPr>
          <w:rFonts w:ascii="Verdana" w:hAnsi="Verdana"/>
          <w:b/>
          <w:lang w:val="bg-BG"/>
        </w:rPr>
        <w:t xml:space="preserve">На територията на Община Родопи попадат следните защитени територии по смисъла на Закона за защитените територии: </w:t>
      </w:r>
    </w:p>
    <w:p w:rsidR="00F029D8" w:rsidRPr="00F029D8" w:rsidRDefault="00F029D8" w:rsidP="00F029D8">
      <w:pPr>
        <w:numPr>
          <w:ilvl w:val="0"/>
          <w:numId w:val="11"/>
        </w:numPr>
        <w:ind w:left="0" w:firstLine="567"/>
        <w:jc w:val="both"/>
        <w:rPr>
          <w:rFonts w:ascii="Verdana" w:hAnsi="Verdana"/>
          <w:lang w:val="bg-BG"/>
        </w:rPr>
      </w:pPr>
      <w:r w:rsidRPr="00F029D8">
        <w:rPr>
          <w:rFonts w:ascii="Verdana" w:hAnsi="Verdana"/>
          <w:lang w:val="bg-BG"/>
        </w:rPr>
        <w:t>Защитена местност „Голица“, с. Лилково, обявена със Заповед № РД-555/12.07.2007 г. на МОСВ;</w:t>
      </w:r>
    </w:p>
    <w:p w:rsidR="00F029D8" w:rsidRPr="00F029D8" w:rsidRDefault="00F029D8" w:rsidP="00F029D8">
      <w:pPr>
        <w:numPr>
          <w:ilvl w:val="0"/>
          <w:numId w:val="11"/>
        </w:numPr>
        <w:ind w:left="0" w:firstLine="567"/>
        <w:jc w:val="both"/>
        <w:rPr>
          <w:rFonts w:ascii="Verdana" w:hAnsi="Verdana"/>
          <w:lang w:val="bg-BG"/>
        </w:rPr>
      </w:pPr>
      <w:r w:rsidRPr="00F029D8">
        <w:rPr>
          <w:rFonts w:ascii="Verdana" w:hAnsi="Verdana"/>
          <w:lang w:val="bg-BG"/>
        </w:rPr>
        <w:t>Защитена местност „Чинарите“, с. Белащица, обявена със Заповед № РД-835/14.11.2011 г.;</w:t>
      </w:r>
    </w:p>
    <w:p w:rsidR="00F029D8" w:rsidRPr="00F029D8" w:rsidRDefault="00F029D8" w:rsidP="00F029D8">
      <w:pPr>
        <w:numPr>
          <w:ilvl w:val="0"/>
          <w:numId w:val="11"/>
        </w:numPr>
        <w:ind w:left="0" w:firstLine="567"/>
        <w:jc w:val="both"/>
        <w:rPr>
          <w:rFonts w:ascii="Verdana" w:hAnsi="Verdana"/>
          <w:lang w:val="bg-BG"/>
        </w:rPr>
      </w:pPr>
      <w:r w:rsidRPr="00F029D8">
        <w:rPr>
          <w:rFonts w:ascii="Verdana" w:hAnsi="Verdana"/>
          <w:lang w:val="bg-BG"/>
        </w:rPr>
        <w:t>Част от защитена местност „Козница“ с. Скобелево, общ. Родопи и гр. Кричим, обявена със Заповед № РД-405/07.</w:t>
      </w:r>
      <w:proofErr w:type="spellStart"/>
      <w:r w:rsidRPr="00F029D8">
        <w:rPr>
          <w:rFonts w:ascii="Verdana" w:hAnsi="Verdana"/>
          <w:lang w:val="bg-BG"/>
        </w:rPr>
        <w:t>07</w:t>
      </w:r>
      <w:proofErr w:type="spellEnd"/>
      <w:r w:rsidRPr="00F029D8">
        <w:rPr>
          <w:rFonts w:ascii="Verdana" w:hAnsi="Verdana"/>
          <w:lang w:val="bg-BG"/>
        </w:rPr>
        <w:t>.2008 г. на МОСВ.</w:t>
      </w:r>
    </w:p>
    <w:p w:rsidR="00F029D8" w:rsidRPr="00F029D8" w:rsidRDefault="00F029D8" w:rsidP="00F029D8">
      <w:pPr>
        <w:ind w:firstLine="567"/>
        <w:jc w:val="both"/>
        <w:rPr>
          <w:rFonts w:ascii="Verdana" w:hAnsi="Verdana"/>
          <w:lang w:val="bg-BG"/>
        </w:rPr>
      </w:pPr>
      <w:r w:rsidRPr="00F029D8">
        <w:rPr>
          <w:rFonts w:ascii="Verdana" w:hAnsi="Verdana"/>
          <w:b/>
          <w:lang w:val="bg-BG"/>
        </w:rPr>
        <w:t xml:space="preserve">На територията на Община Родопи попадат части от следните защитени зони: </w:t>
      </w:r>
      <w:r w:rsidRPr="00F029D8">
        <w:rPr>
          <w:rFonts w:ascii="Verdana" w:hAnsi="Verdana"/>
        </w:rPr>
        <w:t>BG</w:t>
      </w:r>
      <w:r w:rsidRPr="00F029D8">
        <w:rPr>
          <w:rFonts w:ascii="Verdana" w:hAnsi="Verdana"/>
          <w:lang w:val="bg-BG"/>
        </w:rPr>
        <w:t xml:space="preserve">0000194 „Река Чая“,  </w:t>
      </w:r>
      <w:r w:rsidRPr="00F029D8">
        <w:rPr>
          <w:rFonts w:ascii="Verdana" w:hAnsi="Verdana"/>
        </w:rPr>
        <w:t>BG</w:t>
      </w:r>
      <w:r w:rsidRPr="00F029D8">
        <w:rPr>
          <w:rFonts w:ascii="Verdana" w:hAnsi="Verdana"/>
          <w:lang w:val="bg-BG"/>
        </w:rPr>
        <w:t xml:space="preserve">0000424 „Река Въча Тракия“, </w:t>
      </w:r>
      <w:r w:rsidRPr="00F029D8">
        <w:rPr>
          <w:rFonts w:ascii="Verdana" w:hAnsi="Verdana"/>
        </w:rPr>
        <w:t>BG</w:t>
      </w:r>
      <w:r w:rsidRPr="00F029D8">
        <w:rPr>
          <w:rFonts w:ascii="Verdana" w:hAnsi="Verdana"/>
          <w:lang w:val="bg-BG"/>
        </w:rPr>
        <w:t xml:space="preserve">0000578 „Река Марица“, </w:t>
      </w:r>
      <w:r w:rsidRPr="00F029D8">
        <w:rPr>
          <w:rFonts w:ascii="Verdana" w:hAnsi="Verdana"/>
        </w:rPr>
        <w:t>BG</w:t>
      </w:r>
      <w:r w:rsidRPr="00F029D8">
        <w:rPr>
          <w:rFonts w:ascii="Verdana" w:hAnsi="Verdana"/>
          <w:lang w:val="bg-BG"/>
        </w:rPr>
        <w:t xml:space="preserve">0001033 „Брестовица“ и </w:t>
      </w:r>
      <w:r w:rsidRPr="00F029D8">
        <w:rPr>
          <w:rFonts w:ascii="Verdana" w:hAnsi="Verdana"/>
        </w:rPr>
        <w:t>BG</w:t>
      </w:r>
      <w:r w:rsidRPr="00F029D8">
        <w:rPr>
          <w:rFonts w:ascii="Verdana" w:hAnsi="Verdana"/>
          <w:lang w:val="bg-BG"/>
        </w:rPr>
        <w:t xml:space="preserve">0001030 „Родопи-Западни“, включени в списъка от защитени зони за опазване на природните местообитания и на дивата флора и фауна, приети с РМС №122/02.03.2007 г. и №661/16.10.2007 г. (ДВ бр.85/2007 г.) и изменена с Решение №811/16.11.2010 г. и части от защитени зони за опазване на дивите птици – </w:t>
      </w:r>
      <w:r w:rsidRPr="00F029D8">
        <w:rPr>
          <w:rFonts w:ascii="Verdana" w:hAnsi="Verdana"/>
        </w:rPr>
        <w:t>BG</w:t>
      </w:r>
      <w:r w:rsidRPr="00F029D8">
        <w:rPr>
          <w:rFonts w:ascii="Verdana" w:hAnsi="Verdana"/>
          <w:lang w:val="bg-BG"/>
        </w:rPr>
        <w:t xml:space="preserve">0002086 „Оризища Цалапица“, обявена със Заповед № РД-368/16.06.2008 г. на МОСВ, </w:t>
      </w:r>
      <w:r w:rsidRPr="00F029D8">
        <w:rPr>
          <w:rFonts w:ascii="Verdana" w:hAnsi="Verdana"/>
        </w:rPr>
        <w:t>BG</w:t>
      </w:r>
      <w:r w:rsidRPr="00F029D8">
        <w:rPr>
          <w:rFonts w:ascii="Verdana" w:hAnsi="Verdana"/>
          <w:lang w:val="bg-BG"/>
        </w:rPr>
        <w:t xml:space="preserve">0002105 „Персенк “, обявена със Заповед № РД-772/28.10.2008 г. на МОСВ и </w:t>
      </w:r>
      <w:r w:rsidRPr="00F029D8">
        <w:rPr>
          <w:rFonts w:ascii="Verdana" w:hAnsi="Verdana"/>
        </w:rPr>
        <w:t>BG</w:t>
      </w:r>
      <w:r w:rsidRPr="00F029D8">
        <w:rPr>
          <w:rFonts w:ascii="Verdana" w:hAnsi="Verdana"/>
          <w:lang w:val="bg-BG"/>
        </w:rPr>
        <w:t>0002087 „Марица-Пловдив“, обявена със Заповед № РД-836/17.11.2008 г. на МОСВ.</w:t>
      </w:r>
    </w:p>
    <w:p w:rsidR="004009C7" w:rsidRPr="004009C7" w:rsidRDefault="004009C7" w:rsidP="004009C7">
      <w:pPr>
        <w:jc w:val="both"/>
        <w:rPr>
          <w:rFonts w:ascii="Verdana" w:hAnsi="Verdana"/>
          <w:lang w:val="bg-BG"/>
        </w:rPr>
      </w:pPr>
    </w:p>
    <w:p w:rsidR="00F82CDF" w:rsidRDefault="008B1AC5" w:rsidP="00D62052">
      <w:pPr>
        <w:tabs>
          <w:tab w:val="left" w:pos="9639"/>
        </w:tabs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</w:t>
      </w:r>
      <w:r w:rsidR="001312DE" w:rsidRPr="001312DE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ЕО ще бъде извършена и преценка за вероятната степен на отрицателно въздействие на плана върху предмета и целите на опазване на  защитен</w:t>
      </w:r>
      <w:r w:rsidR="001312DE">
        <w:rPr>
          <w:rFonts w:ascii="Verdana" w:hAnsi="Verdana"/>
          <w:lang w:val="bg-BG"/>
        </w:rPr>
        <w:t>ите</w:t>
      </w:r>
      <w:r w:rsidR="001312DE" w:rsidRPr="001312DE">
        <w:rPr>
          <w:rFonts w:ascii="Verdana" w:hAnsi="Verdana"/>
          <w:lang w:val="bg-BG"/>
        </w:rPr>
        <w:t xml:space="preserve"> зон</w:t>
      </w:r>
      <w:r w:rsidR="001312DE">
        <w:rPr>
          <w:rFonts w:ascii="Verdana" w:hAnsi="Verdana"/>
          <w:lang w:val="bg-BG"/>
        </w:rPr>
        <w:t>и.</w:t>
      </w:r>
    </w:p>
    <w:p w:rsidR="008B1AC5" w:rsidRPr="00DA4676" w:rsidRDefault="008B1AC5" w:rsidP="00D62052">
      <w:pPr>
        <w:tabs>
          <w:tab w:val="left" w:pos="9639"/>
        </w:tabs>
        <w:jc w:val="both"/>
        <w:rPr>
          <w:rFonts w:ascii="Verdana" w:hAnsi="Verdana"/>
          <w:lang w:val="bg-BG"/>
        </w:rPr>
      </w:pPr>
    </w:p>
    <w:p w:rsidR="00F82CDF" w:rsidRPr="00C8758B" w:rsidRDefault="005F0BBF" w:rsidP="00E441B0">
      <w:pPr>
        <w:tabs>
          <w:tab w:val="left" w:pos="9498"/>
        </w:tabs>
        <w:jc w:val="both"/>
        <w:rPr>
          <w:rFonts w:ascii="Verdana" w:hAnsi="Verdana"/>
          <w:lang w:val="ru-RU"/>
        </w:rPr>
      </w:pPr>
      <w:r>
        <w:rPr>
          <w:rFonts w:ascii="Verdana" w:hAnsi="Verdana"/>
          <w:b/>
          <w:lang w:val="bg-BG"/>
        </w:rPr>
        <w:lastRenderedPageBreak/>
        <w:t xml:space="preserve">        </w:t>
      </w:r>
      <w:r w:rsidR="00F82CDF" w:rsidRPr="00202E67">
        <w:rPr>
          <w:rFonts w:ascii="Verdana" w:hAnsi="Verdana"/>
          <w:b/>
          <w:lang w:val="bg-BG"/>
        </w:rPr>
        <w:t>І</w:t>
      </w:r>
      <w:r w:rsidR="00F82CDF">
        <w:rPr>
          <w:rFonts w:ascii="Verdana" w:hAnsi="Verdana"/>
          <w:b/>
          <w:lang w:val="bg-BG"/>
        </w:rPr>
        <w:t xml:space="preserve">ІІ. </w:t>
      </w:r>
      <w:proofErr w:type="spellStart"/>
      <w:proofErr w:type="gramStart"/>
      <w:r w:rsidR="00F82CDF" w:rsidRPr="00C8758B">
        <w:rPr>
          <w:rFonts w:ascii="Verdana" w:hAnsi="Verdana"/>
          <w:lang w:val="ru-RU"/>
        </w:rPr>
        <w:t>Съгласно</w:t>
      </w:r>
      <w:proofErr w:type="spellEnd"/>
      <w:r w:rsidR="00F82CDF" w:rsidRPr="00C8758B">
        <w:rPr>
          <w:rFonts w:ascii="Verdana" w:hAnsi="Verdana"/>
          <w:lang w:val="ru-RU"/>
        </w:rPr>
        <w:t xml:space="preserve"> </w:t>
      </w:r>
      <w:proofErr w:type="spellStart"/>
      <w:r w:rsidR="00F82CDF" w:rsidRPr="00C8758B">
        <w:rPr>
          <w:rFonts w:ascii="Verdana" w:hAnsi="Verdana"/>
          <w:lang w:val="ru-RU"/>
        </w:rPr>
        <w:t>Тарифата</w:t>
      </w:r>
      <w:proofErr w:type="spellEnd"/>
      <w:r w:rsidR="00F82CDF" w:rsidRPr="00C8758B">
        <w:rPr>
          <w:rFonts w:ascii="Verdana" w:hAnsi="Verdana"/>
          <w:lang w:val="ru-RU"/>
        </w:rPr>
        <w:t xml:space="preserve"> за </w:t>
      </w:r>
      <w:proofErr w:type="spellStart"/>
      <w:r w:rsidR="00F82CDF" w:rsidRPr="00C8758B">
        <w:rPr>
          <w:rFonts w:ascii="Verdana" w:hAnsi="Verdana"/>
          <w:lang w:val="ru-RU"/>
        </w:rPr>
        <w:t>таксите</w:t>
      </w:r>
      <w:proofErr w:type="spellEnd"/>
      <w:r w:rsidR="00F82CDF" w:rsidRPr="00C8758B">
        <w:rPr>
          <w:rFonts w:ascii="Verdana" w:hAnsi="Verdana"/>
          <w:lang w:val="ru-RU"/>
        </w:rPr>
        <w:t xml:space="preserve">, </w:t>
      </w:r>
      <w:proofErr w:type="spellStart"/>
      <w:r w:rsidR="00F82CDF" w:rsidRPr="00C8758B">
        <w:rPr>
          <w:rFonts w:ascii="Verdana" w:hAnsi="Verdana"/>
          <w:lang w:val="ru-RU"/>
        </w:rPr>
        <w:t>които</w:t>
      </w:r>
      <w:proofErr w:type="spellEnd"/>
      <w:r w:rsidR="00F82CDF" w:rsidRPr="00C8758B">
        <w:rPr>
          <w:rFonts w:ascii="Verdana" w:hAnsi="Verdana"/>
          <w:lang w:val="ru-RU"/>
        </w:rPr>
        <w:t xml:space="preserve"> се </w:t>
      </w:r>
      <w:proofErr w:type="spellStart"/>
      <w:r w:rsidR="00F82CDF" w:rsidRPr="00C8758B">
        <w:rPr>
          <w:rFonts w:ascii="Verdana" w:hAnsi="Verdana"/>
          <w:lang w:val="ru-RU"/>
        </w:rPr>
        <w:t>събират</w:t>
      </w:r>
      <w:proofErr w:type="spellEnd"/>
      <w:r w:rsidR="00F82CDF" w:rsidRPr="00C8758B">
        <w:rPr>
          <w:rFonts w:ascii="Verdana" w:hAnsi="Verdana"/>
          <w:lang w:val="ru-RU"/>
        </w:rPr>
        <w:t xml:space="preserve"> в системата на МОСВ /ПМС № 136, ДВ 39 от 2011г</w:t>
      </w:r>
      <w:r w:rsidR="00F82CDF" w:rsidRPr="00192EE2">
        <w:rPr>
          <w:rFonts w:ascii="Verdana" w:hAnsi="Verdana"/>
          <w:lang w:val="bg-BG"/>
        </w:rPr>
        <w:t>.</w:t>
      </w:r>
      <w:r w:rsidR="00F82CDF">
        <w:rPr>
          <w:rFonts w:ascii="Verdana" w:hAnsi="Verdana"/>
          <w:lang w:val="bg-BG"/>
        </w:rPr>
        <w:t xml:space="preserve">, изм. </w:t>
      </w:r>
      <w:r w:rsidR="00BA7184">
        <w:rPr>
          <w:rFonts w:ascii="Verdana" w:hAnsi="Verdana"/>
          <w:lang w:val="bg-BG"/>
        </w:rPr>
        <w:t>и доп</w:t>
      </w:r>
      <w:r w:rsidR="00F82CDF">
        <w:rPr>
          <w:rFonts w:ascii="Verdana" w:hAnsi="Verdana"/>
          <w:lang w:val="bg-BG"/>
        </w:rPr>
        <w:t>.</w:t>
      </w:r>
      <w:r w:rsidR="00F82CDF">
        <w:rPr>
          <w:rFonts w:ascii="Verdana" w:hAnsi="Verdana"/>
          <w:lang w:val="ru-RU"/>
        </w:rPr>
        <w:t xml:space="preserve">/ </w:t>
      </w:r>
      <w:r w:rsidR="00F82CDF" w:rsidRPr="00C8758B">
        <w:rPr>
          <w:rFonts w:ascii="Verdana" w:hAnsi="Verdana"/>
          <w:lang w:val="ru-RU"/>
        </w:rPr>
        <w:t xml:space="preserve">за издаване на </w:t>
      </w:r>
      <w:r w:rsidR="00F82CDF">
        <w:rPr>
          <w:rFonts w:ascii="Verdana" w:hAnsi="Verdana"/>
          <w:b/>
          <w:lang w:val="ru-RU"/>
        </w:rPr>
        <w:t xml:space="preserve">Решение за преценяване </w:t>
      </w:r>
      <w:r w:rsidR="00F82CDF" w:rsidRPr="00C8758B">
        <w:rPr>
          <w:rFonts w:ascii="Verdana" w:hAnsi="Verdana"/>
          <w:b/>
          <w:lang w:val="ru-RU"/>
        </w:rPr>
        <w:t xml:space="preserve">необходимостта от извършване на ЕО и Решение за оценка на съвместимост </w:t>
      </w:r>
      <w:r w:rsidR="00F82CDF" w:rsidRPr="00C8758B">
        <w:rPr>
          <w:rFonts w:ascii="Verdana" w:hAnsi="Verdana"/>
          <w:lang w:val="ru-RU"/>
        </w:rPr>
        <w:t xml:space="preserve">е </w:t>
      </w:r>
      <w:r w:rsidR="00F82CDF">
        <w:rPr>
          <w:rFonts w:ascii="Verdana" w:hAnsi="Verdana"/>
          <w:lang w:val="ru-RU"/>
        </w:rPr>
        <w:t xml:space="preserve">нужно да внесете по банков път </w:t>
      </w:r>
      <w:r w:rsidR="00F82CDF" w:rsidRPr="00C8758B">
        <w:rPr>
          <w:rFonts w:ascii="Verdana" w:hAnsi="Verdana"/>
          <w:lang w:val="ru-RU"/>
        </w:rPr>
        <w:t xml:space="preserve">на РИОСВ гр. Пловдив </w:t>
      </w:r>
      <w:r w:rsidR="00F82CDF" w:rsidRPr="00C8758B">
        <w:rPr>
          <w:rFonts w:ascii="Verdana" w:hAnsi="Verdana"/>
          <w:b/>
          <w:lang w:val="ru-RU"/>
        </w:rPr>
        <w:t>/</w:t>
      </w:r>
      <w:r w:rsidR="00F82CDF" w:rsidRPr="00C8758B">
        <w:rPr>
          <w:rFonts w:ascii="Verdana" w:hAnsi="Verdana"/>
          <w:lang w:val="ru-RU"/>
        </w:rPr>
        <w:t xml:space="preserve"> </w:t>
      </w:r>
      <w:r w:rsidR="00F82CDF" w:rsidRPr="00C8758B">
        <w:rPr>
          <w:rFonts w:ascii="Verdana" w:hAnsi="Verdana"/>
          <w:b/>
          <w:bCs/>
          <w:lang w:val="ru-RU"/>
        </w:rPr>
        <w:t>"</w:t>
      </w:r>
      <w:proofErr w:type="spellStart"/>
      <w:r w:rsidR="00F82CDF" w:rsidRPr="00C8758B">
        <w:rPr>
          <w:rFonts w:ascii="Verdana" w:hAnsi="Verdana"/>
          <w:b/>
          <w:bCs/>
          <w:lang w:val="ru-RU"/>
        </w:rPr>
        <w:t>УниКредит</w:t>
      </w:r>
      <w:proofErr w:type="spellEnd"/>
      <w:r w:rsidR="00F82CDF" w:rsidRPr="00C8758B">
        <w:rPr>
          <w:rFonts w:ascii="Verdana" w:hAnsi="Verdana"/>
          <w:b/>
          <w:bCs/>
          <w:lang w:val="ru-RU"/>
        </w:rPr>
        <w:t xml:space="preserve"> </w:t>
      </w:r>
      <w:proofErr w:type="spellStart"/>
      <w:r w:rsidR="00F82CDF" w:rsidRPr="00C8758B">
        <w:rPr>
          <w:rFonts w:ascii="Verdana" w:hAnsi="Verdana"/>
          <w:b/>
          <w:bCs/>
          <w:lang w:val="ru-RU"/>
        </w:rPr>
        <w:t>Булбанк</w:t>
      </w:r>
      <w:proofErr w:type="spellEnd"/>
      <w:r w:rsidR="00F82CDF" w:rsidRPr="00C8758B">
        <w:rPr>
          <w:rFonts w:ascii="Verdana" w:hAnsi="Verdana"/>
          <w:b/>
          <w:bCs/>
          <w:lang w:val="ru-RU"/>
        </w:rPr>
        <w:t xml:space="preserve"> АД, клон Пловдив, </w:t>
      </w:r>
      <w:r w:rsidR="00F82CDF" w:rsidRPr="00192EE2">
        <w:rPr>
          <w:rFonts w:ascii="Verdana" w:hAnsi="Verdana"/>
          <w:b/>
          <w:bCs/>
        </w:rPr>
        <w:t>IBAN</w:t>
      </w:r>
      <w:r w:rsidR="00F82CDF" w:rsidRPr="00C8758B">
        <w:rPr>
          <w:rFonts w:ascii="Verdana" w:hAnsi="Verdana"/>
          <w:b/>
          <w:bCs/>
          <w:lang w:val="ru-RU"/>
        </w:rPr>
        <w:t xml:space="preserve"> сметка В</w:t>
      </w:r>
      <w:r w:rsidR="00F82CDF" w:rsidRPr="00192EE2">
        <w:rPr>
          <w:rFonts w:ascii="Verdana" w:hAnsi="Verdana"/>
          <w:b/>
          <w:bCs/>
        </w:rPr>
        <w:t>G</w:t>
      </w:r>
      <w:r w:rsidR="00F82CDF" w:rsidRPr="00C8758B">
        <w:rPr>
          <w:rFonts w:ascii="Verdana" w:hAnsi="Verdana"/>
          <w:b/>
          <w:bCs/>
          <w:lang w:val="ru-RU"/>
        </w:rPr>
        <w:t>43</w:t>
      </w:r>
      <w:r w:rsidR="00F82CDF" w:rsidRPr="00192EE2">
        <w:rPr>
          <w:rFonts w:ascii="Verdana" w:hAnsi="Verdana"/>
          <w:b/>
          <w:bCs/>
        </w:rPr>
        <w:t>UNC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192EE2">
        <w:rPr>
          <w:rFonts w:ascii="Verdana" w:hAnsi="Verdana"/>
          <w:b/>
          <w:bCs/>
        </w:rPr>
        <w:t>R</w:t>
      </w:r>
      <w:r w:rsidR="00F82CDF" w:rsidRPr="00C8758B">
        <w:rPr>
          <w:rFonts w:ascii="Verdana" w:hAnsi="Verdana"/>
          <w:b/>
          <w:bCs/>
          <w:lang w:val="ru-RU"/>
        </w:rPr>
        <w:t xml:space="preserve">70003119330825  </w:t>
      </w:r>
      <w:r w:rsidR="00F82CDF" w:rsidRPr="00192EE2">
        <w:rPr>
          <w:rFonts w:ascii="Verdana" w:hAnsi="Verdana"/>
          <w:b/>
          <w:bCs/>
        </w:rPr>
        <w:t>BIC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192EE2">
        <w:rPr>
          <w:rFonts w:ascii="Verdana" w:hAnsi="Verdana"/>
          <w:b/>
          <w:bCs/>
        </w:rPr>
        <w:t>UNCRBGSF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C8758B">
        <w:rPr>
          <w:rFonts w:ascii="Verdana" w:hAnsi="Verdana"/>
          <w:b/>
          <w:lang w:val="ru-RU"/>
        </w:rPr>
        <w:t xml:space="preserve">/ </w:t>
      </w:r>
      <w:proofErr w:type="spellStart"/>
      <w:r w:rsidR="00F82CDF" w:rsidRPr="00C8758B">
        <w:rPr>
          <w:rFonts w:ascii="Verdana" w:hAnsi="Verdana"/>
          <w:lang w:val="ru-RU"/>
        </w:rPr>
        <w:t>сумата</w:t>
      </w:r>
      <w:proofErr w:type="spellEnd"/>
      <w:proofErr w:type="gramEnd"/>
      <w:r w:rsidR="00F82CDF" w:rsidRPr="00C8758B">
        <w:rPr>
          <w:rFonts w:ascii="Verdana" w:hAnsi="Verdana"/>
          <w:lang w:val="ru-RU"/>
        </w:rPr>
        <w:t xml:space="preserve"> от</w:t>
      </w:r>
      <w:r w:rsidR="00F82CDF">
        <w:rPr>
          <w:rFonts w:ascii="Verdana" w:hAnsi="Verdana"/>
          <w:b/>
          <w:lang w:val="ru-RU"/>
        </w:rPr>
        <w:t xml:space="preserve"> 4</w:t>
      </w:r>
      <w:r w:rsidR="00F82CDF" w:rsidRPr="00C8758B">
        <w:rPr>
          <w:rFonts w:ascii="Verdana" w:hAnsi="Verdana"/>
          <w:b/>
          <w:lang w:val="ru-RU"/>
        </w:rPr>
        <w:t>00</w:t>
      </w:r>
      <w:r w:rsidR="00F82CDF">
        <w:rPr>
          <w:rFonts w:ascii="Verdana" w:hAnsi="Verdana"/>
          <w:b/>
          <w:lang w:val="ru-RU"/>
        </w:rPr>
        <w:t xml:space="preserve"> </w:t>
      </w:r>
      <w:proofErr w:type="spellStart"/>
      <w:r w:rsidR="00F82CDF" w:rsidRPr="00C8758B">
        <w:rPr>
          <w:rFonts w:ascii="Verdana" w:hAnsi="Verdana"/>
          <w:b/>
          <w:lang w:val="ru-RU"/>
        </w:rPr>
        <w:t>лв</w:t>
      </w:r>
      <w:proofErr w:type="spellEnd"/>
      <w:r w:rsidR="00F82CDF" w:rsidRPr="00C8758B">
        <w:rPr>
          <w:rFonts w:ascii="Verdana" w:hAnsi="Verdana"/>
          <w:b/>
          <w:lang w:val="ru-RU"/>
        </w:rPr>
        <w:t>.</w:t>
      </w:r>
      <w:r w:rsidR="00F82CDF" w:rsidRPr="00C8758B">
        <w:rPr>
          <w:rFonts w:ascii="Verdana" w:hAnsi="Verdana"/>
          <w:lang w:val="ru-RU"/>
        </w:rPr>
        <w:t xml:space="preserve"> </w:t>
      </w:r>
    </w:p>
    <w:p w:rsidR="00F82CDF" w:rsidRPr="000543C5" w:rsidRDefault="00F82CDF" w:rsidP="00CA3F9B">
      <w:pPr>
        <w:tabs>
          <w:tab w:val="left" w:pos="9498"/>
        </w:tabs>
        <w:jc w:val="both"/>
        <w:rPr>
          <w:rFonts w:ascii="Verdana" w:hAnsi="Verdana"/>
          <w:b/>
          <w:bCs/>
          <w:lang w:val="ru-RU"/>
        </w:rPr>
      </w:pPr>
      <w:r w:rsidRPr="00C8758B">
        <w:rPr>
          <w:rFonts w:ascii="Verdana" w:hAnsi="Verdana"/>
          <w:lang w:val="ru-RU"/>
        </w:rPr>
        <w:t xml:space="preserve">След </w:t>
      </w:r>
      <w:proofErr w:type="spellStart"/>
      <w:r w:rsidRPr="00C8758B">
        <w:rPr>
          <w:rFonts w:ascii="Verdana" w:hAnsi="Verdana"/>
          <w:lang w:val="ru-RU"/>
        </w:rPr>
        <w:t>представяне</w:t>
      </w:r>
      <w:proofErr w:type="spellEnd"/>
      <w:r w:rsidRPr="00C8758B">
        <w:rPr>
          <w:rFonts w:ascii="Verdana" w:hAnsi="Verdana"/>
          <w:lang w:val="ru-RU"/>
        </w:rPr>
        <w:t xml:space="preserve"> на </w:t>
      </w:r>
      <w:proofErr w:type="spellStart"/>
      <w:r w:rsidRPr="00C8758B">
        <w:rPr>
          <w:rFonts w:ascii="Verdana" w:hAnsi="Verdana"/>
          <w:lang w:val="ru-RU"/>
        </w:rPr>
        <w:t>горепосочената</w:t>
      </w:r>
      <w:proofErr w:type="spellEnd"/>
      <w:r w:rsidRPr="00C8758B">
        <w:rPr>
          <w:rFonts w:ascii="Verdana" w:hAnsi="Verdana"/>
          <w:lang w:val="ru-RU"/>
        </w:rPr>
        <w:t xml:space="preserve"> документация, РИОСВ</w:t>
      </w:r>
      <w:r w:rsidR="00CA3F9B">
        <w:rPr>
          <w:rFonts w:ascii="Verdana" w:hAnsi="Verdana"/>
          <w:lang w:val="ru-RU"/>
        </w:rPr>
        <w:t xml:space="preserve"> </w:t>
      </w:r>
      <w:r w:rsidRPr="00C8758B">
        <w:rPr>
          <w:rFonts w:ascii="Verdana" w:hAnsi="Verdana"/>
          <w:lang w:val="ru-RU"/>
        </w:rPr>
        <w:t xml:space="preserve">Пловдив </w:t>
      </w:r>
      <w:proofErr w:type="spellStart"/>
      <w:r w:rsidRPr="00C8758B">
        <w:rPr>
          <w:rFonts w:ascii="Verdana" w:hAnsi="Verdana"/>
          <w:lang w:val="ru-RU"/>
        </w:rPr>
        <w:t>ще</w:t>
      </w:r>
      <w:proofErr w:type="spellEnd"/>
      <w:r w:rsidRPr="00C8758B">
        <w:rPr>
          <w:rFonts w:ascii="Verdana" w:hAnsi="Verdana"/>
          <w:lang w:val="ru-RU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прецени</w:t>
      </w:r>
      <w:proofErr w:type="spellEnd"/>
      <w:r w:rsidRPr="00C8758B">
        <w:rPr>
          <w:rFonts w:ascii="Verdana" w:hAnsi="Verdana"/>
          <w:lang w:val="ru-RU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необходимостта</w:t>
      </w:r>
      <w:proofErr w:type="spellEnd"/>
      <w:r w:rsidRPr="00C8758B">
        <w:rPr>
          <w:rFonts w:ascii="Verdana" w:hAnsi="Verdana"/>
          <w:lang w:val="ru-RU"/>
        </w:rPr>
        <w:t xml:space="preserve">  от </w:t>
      </w:r>
      <w:proofErr w:type="spellStart"/>
      <w:r w:rsidRPr="00C8758B">
        <w:rPr>
          <w:rFonts w:ascii="Verdana" w:hAnsi="Verdana"/>
          <w:lang w:val="ru-RU"/>
        </w:rPr>
        <w:t>изготвяне</w:t>
      </w:r>
      <w:proofErr w:type="spellEnd"/>
      <w:r w:rsidRPr="00C8758B">
        <w:rPr>
          <w:rFonts w:ascii="Verdana" w:hAnsi="Verdana"/>
          <w:lang w:val="ru-RU"/>
        </w:rPr>
        <w:t xml:space="preserve"> на ЕО,  </w:t>
      </w:r>
      <w:proofErr w:type="spellStart"/>
      <w:r w:rsidRPr="00C8758B">
        <w:rPr>
          <w:rFonts w:ascii="Verdana" w:hAnsi="Verdana"/>
          <w:lang w:val="ru-RU"/>
        </w:rPr>
        <w:t>съгласно</w:t>
      </w:r>
      <w:proofErr w:type="spellEnd"/>
      <w:r w:rsidRPr="00C8758B">
        <w:rPr>
          <w:rFonts w:ascii="Verdana" w:hAnsi="Verdana"/>
          <w:lang w:val="ru-RU"/>
        </w:rPr>
        <w:t xml:space="preserve"> чл.14 ал. 1 от горната Наредба. </w:t>
      </w:r>
    </w:p>
    <w:p w:rsidR="00F82CDF" w:rsidRDefault="00F82CDF" w:rsidP="000472B9">
      <w:pPr>
        <w:tabs>
          <w:tab w:val="left" w:pos="9639"/>
        </w:tabs>
        <w:jc w:val="both"/>
        <w:rPr>
          <w:rFonts w:ascii="Verdana" w:hAnsi="Verdana"/>
          <w:lang w:val="bg-BG"/>
        </w:rPr>
      </w:pPr>
    </w:p>
    <w:p w:rsidR="005F0BBF" w:rsidRDefault="005F0BBF" w:rsidP="000472B9">
      <w:pPr>
        <w:tabs>
          <w:tab w:val="left" w:pos="9639"/>
        </w:tabs>
        <w:jc w:val="both"/>
        <w:rPr>
          <w:rFonts w:ascii="Verdana" w:hAnsi="Verdana"/>
          <w:b/>
          <w:lang w:val="bg-BG"/>
        </w:rPr>
      </w:pPr>
    </w:p>
    <w:p w:rsidR="00F82CDF" w:rsidRPr="00126594" w:rsidRDefault="00F82CDF" w:rsidP="000472B9">
      <w:pPr>
        <w:tabs>
          <w:tab w:val="left" w:pos="9639"/>
        </w:tabs>
        <w:jc w:val="both"/>
        <w:rPr>
          <w:rFonts w:ascii="Verdana" w:hAnsi="Verdana"/>
          <w:lang w:val="bg-BG"/>
        </w:rPr>
      </w:pPr>
      <w:r w:rsidRPr="000472B9">
        <w:rPr>
          <w:rFonts w:ascii="Verdana" w:hAnsi="Verdana"/>
          <w:b/>
          <w:lang w:val="bg-BG"/>
        </w:rPr>
        <w:t>ВАЖНО:</w:t>
      </w:r>
      <w:r w:rsidRPr="00126594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Уведомяваме Ви, че съгласно чл. </w:t>
      </w:r>
      <w:r>
        <w:rPr>
          <w:rFonts w:ascii="Verdana" w:hAnsi="Verdana"/>
        </w:rPr>
        <w:t>7</w:t>
      </w:r>
      <w:r>
        <w:rPr>
          <w:rFonts w:ascii="Verdana" w:hAnsi="Verdana"/>
          <w:lang w:val="bg-BG"/>
        </w:rPr>
        <w:t xml:space="preserve">а, ал.5 от Наредбата за ЕО, процедурата по ЕО ще бъде прекратена, ако в рамките на 12 месеца Възложителят не изпълни </w:t>
      </w:r>
      <w:proofErr w:type="gramStart"/>
      <w:r>
        <w:rPr>
          <w:rFonts w:ascii="Verdana" w:hAnsi="Verdana"/>
          <w:lang w:val="bg-BG"/>
        </w:rPr>
        <w:t>указанията  в</w:t>
      </w:r>
      <w:proofErr w:type="gramEnd"/>
      <w:r>
        <w:rPr>
          <w:rFonts w:ascii="Verdana" w:hAnsi="Verdana"/>
          <w:lang w:val="bg-BG"/>
        </w:rPr>
        <w:t xml:space="preserve"> настоящото писмо. </w:t>
      </w:r>
    </w:p>
    <w:p w:rsidR="00F82CDF" w:rsidRDefault="00F82CDF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F82CDF" w:rsidRDefault="00F82CDF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8309DF" w:rsidRDefault="008309DF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F82CDF" w:rsidRDefault="00F82CDF" w:rsidP="00D70910">
      <w:pPr>
        <w:jc w:val="both"/>
        <w:rPr>
          <w:rFonts w:ascii="Verdana" w:hAnsi="Verdana"/>
          <w:b/>
          <w:lang w:val="ru-RU"/>
        </w:rPr>
      </w:pPr>
    </w:p>
    <w:p w:rsidR="000B62F8" w:rsidRPr="00DB19EE" w:rsidRDefault="000B62F8" w:rsidP="00D70910">
      <w:pPr>
        <w:jc w:val="both"/>
        <w:rPr>
          <w:rFonts w:ascii="Verdana" w:hAnsi="Verdana"/>
          <w:lang w:val="ru-RU"/>
        </w:rPr>
      </w:pPr>
    </w:p>
    <w:p w:rsidR="004009C7" w:rsidRPr="004009C7" w:rsidRDefault="004009C7" w:rsidP="004009C7">
      <w:pPr>
        <w:jc w:val="both"/>
        <w:rPr>
          <w:rFonts w:ascii="Verdana" w:hAnsi="Verdana"/>
          <w:b/>
          <w:lang w:val="ru-RU"/>
        </w:rPr>
      </w:pPr>
      <w:r w:rsidRPr="004009C7">
        <w:rPr>
          <w:rFonts w:ascii="Verdana" w:hAnsi="Verdana"/>
          <w:b/>
          <w:lang w:val="ru-RU"/>
        </w:rPr>
        <w:t>С уважение,</w:t>
      </w:r>
    </w:p>
    <w:p w:rsidR="004009C7" w:rsidRPr="004009C7" w:rsidRDefault="004009C7" w:rsidP="004009C7">
      <w:pPr>
        <w:jc w:val="both"/>
        <w:rPr>
          <w:rFonts w:ascii="Verdana" w:hAnsi="Verdana"/>
          <w:b/>
          <w:lang w:val="ru-RU"/>
        </w:rPr>
      </w:pPr>
      <w:proofErr w:type="spellStart"/>
      <w:r w:rsidRPr="004009C7">
        <w:rPr>
          <w:rFonts w:ascii="Verdana" w:hAnsi="Verdana"/>
          <w:b/>
        </w:rPr>
        <w:t>Доц</w:t>
      </w:r>
      <w:proofErr w:type="spellEnd"/>
      <w:r w:rsidRPr="004009C7">
        <w:rPr>
          <w:rFonts w:ascii="Verdana" w:hAnsi="Verdana"/>
          <w:b/>
        </w:rPr>
        <w:t xml:space="preserve">. </w:t>
      </w:r>
      <w:proofErr w:type="spellStart"/>
      <w:r w:rsidRPr="004009C7">
        <w:rPr>
          <w:rFonts w:ascii="Verdana" w:hAnsi="Verdana"/>
          <w:b/>
        </w:rPr>
        <w:t>Стефан</w:t>
      </w:r>
      <w:proofErr w:type="spellEnd"/>
      <w:r w:rsidRPr="004009C7">
        <w:rPr>
          <w:rFonts w:ascii="Verdana" w:hAnsi="Verdana"/>
          <w:b/>
        </w:rPr>
        <w:t xml:space="preserve"> </w:t>
      </w:r>
      <w:proofErr w:type="spellStart"/>
      <w:r w:rsidRPr="004009C7">
        <w:rPr>
          <w:rFonts w:ascii="Verdana" w:hAnsi="Verdana"/>
          <w:b/>
        </w:rPr>
        <w:t>Шилев</w:t>
      </w:r>
      <w:proofErr w:type="spellEnd"/>
    </w:p>
    <w:p w:rsidR="004009C7" w:rsidRPr="004009C7" w:rsidRDefault="004009C7" w:rsidP="004009C7">
      <w:pPr>
        <w:jc w:val="both"/>
        <w:rPr>
          <w:rFonts w:ascii="Verdana" w:hAnsi="Verdana"/>
          <w:i/>
          <w:lang w:val="ru-RU"/>
        </w:rPr>
      </w:pPr>
      <w:r w:rsidRPr="004009C7"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4009C7" w:rsidRPr="004009C7" w:rsidRDefault="004009C7" w:rsidP="004009C7">
      <w:pPr>
        <w:jc w:val="both"/>
        <w:rPr>
          <w:rFonts w:ascii="Verdana" w:hAnsi="Verdana"/>
          <w:i/>
          <w:lang w:val="bg-BG"/>
        </w:rPr>
      </w:pPr>
    </w:p>
    <w:p w:rsidR="004009C7" w:rsidRDefault="004009C7" w:rsidP="004009C7">
      <w:pPr>
        <w:jc w:val="both"/>
        <w:rPr>
          <w:rFonts w:ascii="Verdana" w:hAnsi="Verdana"/>
          <w:i/>
          <w:lang w:val="bg-BG"/>
        </w:rPr>
      </w:pPr>
    </w:p>
    <w:p w:rsidR="003B71E0" w:rsidRDefault="003B71E0" w:rsidP="004009C7">
      <w:pPr>
        <w:jc w:val="both"/>
        <w:rPr>
          <w:rFonts w:ascii="Verdana" w:hAnsi="Verdana"/>
          <w:i/>
          <w:lang w:val="bg-BG"/>
        </w:rPr>
      </w:pPr>
    </w:p>
    <w:p w:rsidR="003B71E0" w:rsidRDefault="003B71E0" w:rsidP="004009C7">
      <w:pPr>
        <w:jc w:val="both"/>
        <w:rPr>
          <w:rFonts w:ascii="Verdana" w:hAnsi="Verdana"/>
          <w:i/>
          <w:lang w:val="bg-BG"/>
        </w:rPr>
      </w:pPr>
    </w:p>
    <w:p w:rsidR="00386472" w:rsidRDefault="00386472" w:rsidP="004009C7">
      <w:pPr>
        <w:jc w:val="both"/>
        <w:rPr>
          <w:rFonts w:ascii="Verdana" w:hAnsi="Verdana"/>
          <w:i/>
          <w:lang w:val="bg-BG"/>
        </w:rPr>
      </w:pPr>
    </w:p>
    <w:p w:rsidR="00386472" w:rsidRPr="004009C7" w:rsidRDefault="00386472" w:rsidP="004009C7">
      <w:pPr>
        <w:jc w:val="both"/>
        <w:rPr>
          <w:rFonts w:ascii="Verdana" w:hAnsi="Verdana"/>
          <w:i/>
          <w:lang w:val="bg-BG"/>
        </w:rPr>
      </w:pPr>
    </w:p>
    <w:p w:rsidR="00862F97" w:rsidRPr="00DB19EE" w:rsidRDefault="00862F97" w:rsidP="00D70910">
      <w:pPr>
        <w:jc w:val="both"/>
        <w:rPr>
          <w:rFonts w:ascii="Verdana" w:hAnsi="Verdana"/>
          <w:lang w:val="ru-RU"/>
        </w:rPr>
      </w:pPr>
    </w:p>
    <w:p w:rsidR="003B71E0" w:rsidRPr="003B71E0" w:rsidRDefault="003B71E0" w:rsidP="00386472">
      <w:pPr>
        <w:pStyle w:val="a5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bg-BG"/>
        </w:rPr>
        <w:t xml:space="preserve">       </w:t>
      </w:r>
      <w:bookmarkStart w:id="0" w:name="_GoBack"/>
      <w:bookmarkEnd w:id="0"/>
    </w:p>
    <w:p w:rsidR="00862F97" w:rsidRPr="00DB19EE" w:rsidRDefault="00862F97" w:rsidP="00D70910">
      <w:pPr>
        <w:jc w:val="both"/>
        <w:rPr>
          <w:rFonts w:ascii="Verdana" w:hAnsi="Verdana"/>
          <w:lang w:val="ru-RU"/>
        </w:rPr>
      </w:pPr>
    </w:p>
    <w:sectPr w:rsidR="00862F97" w:rsidRPr="00DB19EE" w:rsidSect="00A96083">
      <w:footerReference w:type="default" r:id="rId9"/>
      <w:headerReference w:type="first" r:id="rId10"/>
      <w:footerReference w:type="first" r:id="rId11"/>
      <w:pgSz w:w="11907" w:h="16840" w:code="9"/>
      <w:pgMar w:top="1134" w:right="992" w:bottom="284" w:left="1559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62DF" w:rsidRDefault="006762DF">
      <w:r>
        <w:separator/>
      </w:r>
    </w:p>
  </w:endnote>
  <w:endnote w:type="continuationSeparator" w:id="0">
    <w:p w:rsidR="006762DF" w:rsidRDefault="006762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CDF" w:rsidRDefault="003A00C3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48EB68FE" wp14:editId="0A27AA8C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82CDF" w:rsidRDefault="00F96C21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6C09C6E" wp14:editId="163DF956">
                                <wp:extent cx="334010" cy="302260"/>
                                <wp:effectExtent l="19050" t="0" r="8890" b="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3.7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" strokecolor="white">
              <v:textbox style="mso-fit-shape-to-text:t">
                <w:txbxContent>
                  <w:p w:rsidR="00F82CDF" w:rsidRDefault="00F96C21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6C09C6E" wp14:editId="163DF956">
                          <wp:extent cx="334010" cy="302260"/>
                          <wp:effectExtent l="19050" t="0" r="8890" b="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F82CDF">
      <w:rPr>
        <w:sz w:val="16"/>
        <w:szCs w:val="16"/>
        <w:lang w:val="bg-BG"/>
      </w:rPr>
      <w:t xml:space="preserve">                </w:t>
    </w:r>
    <w:r w:rsidR="00F82CDF" w:rsidRPr="008F4D94">
      <w:rPr>
        <w:sz w:val="16"/>
        <w:szCs w:val="16"/>
        <w:lang w:val="ru-RU"/>
      </w:rPr>
      <w:t>4000</w:t>
    </w:r>
    <w:r w:rsidR="00F82CDF" w:rsidRPr="00AA60B8">
      <w:rPr>
        <w:sz w:val="16"/>
        <w:szCs w:val="16"/>
        <w:lang w:val="ru-RU"/>
      </w:rPr>
      <w:t xml:space="preserve">, </w:t>
    </w:r>
    <w:r w:rsidR="00F82CDF" w:rsidRPr="008F4D94">
      <w:rPr>
        <w:sz w:val="16"/>
        <w:szCs w:val="16"/>
        <w:lang w:val="ru-RU"/>
      </w:rPr>
      <w:t>гр. Пловдив</w:t>
    </w:r>
    <w:r w:rsidR="00F82CDF" w:rsidRPr="00AF0D98">
      <w:rPr>
        <w:sz w:val="16"/>
        <w:szCs w:val="16"/>
        <w:lang w:val="ru-RU"/>
      </w:rPr>
      <w:t>,</w:t>
    </w:r>
    <w:r w:rsidR="00F82CDF" w:rsidRPr="008F4D94">
      <w:rPr>
        <w:sz w:val="16"/>
        <w:szCs w:val="16"/>
        <w:lang w:val="ru-RU"/>
      </w:rPr>
      <w:t xml:space="preserve">  бул. “</w:t>
    </w:r>
    <w:proofErr w:type="spellStart"/>
    <w:r w:rsidR="00F82CDF" w:rsidRPr="008F4D94">
      <w:rPr>
        <w:sz w:val="16"/>
        <w:szCs w:val="16"/>
        <w:lang w:val="ru-RU"/>
      </w:rPr>
      <w:t>Марица</w:t>
    </w:r>
    <w:proofErr w:type="spellEnd"/>
    <w:r w:rsidR="00F82CDF" w:rsidRPr="008F4D94">
      <w:rPr>
        <w:sz w:val="16"/>
        <w:szCs w:val="16"/>
        <w:lang w:val="ru-RU"/>
      </w:rPr>
      <w:t xml:space="preserve">” №122, </w:t>
    </w:r>
    <w:proofErr w:type="spellStart"/>
    <w:r w:rsidR="00F82CDF" w:rsidRPr="008F4D94">
      <w:rPr>
        <w:sz w:val="16"/>
        <w:szCs w:val="16"/>
        <w:lang w:val="ru-RU"/>
      </w:rPr>
      <w:t>тел.</w:t>
    </w:r>
    <w:proofErr w:type="gramStart"/>
    <w:r w:rsidR="00F82CDF" w:rsidRPr="008F4D94">
      <w:rPr>
        <w:sz w:val="16"/>
        <w:szCs w:val="16"/>
        <w:lang w:val="ru-RU"/>
      </w:rPr>
      <w:t>,ф</w:t>
    </w:r>
    <w:proofErr w:type="gramEnd"/>
    <w:r w:rsidR="00F82CDF" w:rsidRPr="008F4D94">
      <w:rPr>
        <w:sz w:val="16"/>
        <w:szCs w:val="16"/>
        <w:lang w:val="ru-RU"/>
      </w:rPr>
      <w:t>акс</w:t>
    </w:r>
    <w:proofErr w:type="spellEnd"/>
    <w:r w:rsidR="00F82CDF" w:rsidRPr="008F4D94">
      <w:rPr>
        <w:sz w:val="16"/>
        <w:szCs w:val="16"/>
        <w:lang w:val="ru-RU"/>
      </w:rPr>
      <w:t xml:space="preserve"> 032/628-994 в.101,  </w:t>
    </w:r>
  </w:p>
  <w:p w:rsidR="00F82CDF" w:rsidRPr="00C8758B" w:rsidRDefault="00F82CDF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F82CDF" w:rsidRDefault="00F82CDF" w:rsidP="0089514A">
    <w:pPr>
      <w:pStyle w:val="a5"/>
      <w:jc w:val="center"/>
      <w:rPr>
        <w:lang w:val="bg-BG"/>
      </w:rPr>
    </w:pPr>
  </w:p>
  <w:p w:rsidR="00F82CDF" w:rsidRPr="00C8758B" w:rsidRDefault="00F82CDF" w:rsidP="0089514A">
    <w:pPr>
      <w:pStyle w:val="a5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CDF" w:rsidRDefault="003A00C3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0579838E" wp14:editId="21B89716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82CDF" w:rsidRDefault="00F96C21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A1305B1" wp14:editId="26CE315E">
                                <wp:extent cx="334010" cy="302260"/>
                                <wp:effectExtent l="19050" t="0" r="8890" b="0"/>
                                <wp:docPr id="10" name="Картина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3.7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" strokecolor="white">
              <v:textbox style="mso-fit-shape-to-text:t">
                <w:txbxContent>
                  <w:p w:rsidR="00F82CDF" w:rsidRDefault="00F96C21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5A1305B1" wp14:editId="26CE315E">
                          <wp:extent cx="334010" cy="302260"/>
                          <wp:effectExtent l="19050" t="0" r="8890" b="0"/>
                          <wp:docPr id="10" name="Картина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F82CDF">
      <w:rPr>
        <w:sz w:val="16"/>
        <w:szCs w:val="16"/>
        <w:lang w:val="bg-BG"/>
      </w:rPr>
      <w:t xml:space="preserve">                </w:t>
    </w:r>
    <w:r w:rsidR="00F82CDF" w:rsidRPr="008F4D94">
      <w:rPr>
        <w:sz w:val="16"/>
        <w:szCs w:val="16"/>
        <w:lang w:val="ru-RU"/>
      </w:rPr>
      <w:t>4000</w:t>
    </w:r>
    <w:r w:rsidR="00F82CDF" w:rsidRPr="00AA60B8">
      <w:rPr>
        <w:sz w:val="16"/>
        <w:szCs w:val="16"/>
        <w:lang w:val="ru-RU"/>
      </w:rPr>
      <w:t xml:space="preserve">, </w:t>
    </w:r>
    <w:r w:rsidR="00F82CDF" w:rsidRPr="008F4D94">
      <w:rPr>
        <w:sz w:val="16"/>
        <w:szCs w:val="16"/>
        <w:lang w:val="ru-RU"/>
      </w:rPr>
      <w:t>гр. Пловдив</w:t>
    </w:r>
    <w:r w:rsidR="00F82CDF" w:rsidRPr="00AF0D98">
      <w:rPr>
        <w:sz w:val="16"/>
        <w:szCs w:val="16"/>
        <w:lang w:val="ru-RU"/>
      </w:rPr>
      <w:t>,</w:t>
    </w:r>
    <w:r w:rsidR="00F82CDF" w:rsidRPr="008F4D94">
      <w:rPr>
        <w:sz w:val="16"/>
        <w:szCs w:val="16"/>
        <w:lang w:val="ru-RU"/>
      </w:rPr>
      <w:t xml:space="preserve">  бул. “</w:t>
    </w:r>
    <w:proofErr w:type="spellStart"/>
    <w:r w:rsidR="00F82CDF" w:rsidRPr="008F4D94">
      <w:rPr>
        <w:sz w:val="16"/>
        <w:szCs w:val="16"/>
        <w:lang w:val="ru-RU"/>
      </w:rPr>
      <w:t>Марица</w:t>
    </w:r>
    <w:proofErr w:type="spellEnd"/>
    <w:r w:rsidR="00F82CDF" w:rsidRPr="008F4D94">
      <w:rPr>
        <w:sz w:val="16"/>
        <w:szCs w:val="16"/>
        <w:lang w:val="ru-RU"/>
      </w:rPr>
      <w:t xml:space="preserve">” №122, </w:t>
    </w:r>
    <w:proofErr w:type="spellStart"/>
    <w:r w:rsidR="00F82CDF" w:rsidRPr="008F4D94">
      <w:rPr>
        <w:sz w:val="16"/>
        <w:szCs w:val="16"/>
        <w:lang w:val="ru-RU"/>
      </w:rPr>
      <w:t>тел.</w:t>
    </w:r>
    <w:proofErr w:type="gramStart"/>
    <w:r w:rsidR="00F82CDF" w:rsidRPr="008F4D94">
      <w:rPr>
        <w:sz w:val="16"/>
        <w:szCs w:val="16"/>
        <w:lang w:val="ru-RU"/>
      </w:rPr>
      <w:t>,ф</w:t>
    </w:r>
    <w:proofErr w:type="gramEnd"/>
    <w:r w:rsidR="00F82CDF" w:rsidRPr="008F4D94">
      <w:rPr>
        <w:sz w:val="16"/>
        <w:szCs w:val="16"/>
        <w:lang w:val="ru-RU"/>
      </w:rPr>
      <w:t>акс</w:t>
    </w:r>
    <w:proofErr w:type="spellEnd"/>
    <w:r w:rsidR="00F82CDF" w:rsidRPr="008F4D94">
      <w:rPr>
        <w:sz w:val="16"/>
        <w:szCs w:val="16"/>
        <w:lang w:val="ru-RU"/>
      </w:rPr>
      <w:t xml:space="preserve"> 032/628-994 в.101,  </w:t>
    </w:r>
  </w:p>
  <w:p w:rsidR="00F82CDF" w:rsidRPr="00C8758B" w:rsidRDefault="00F82CDF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F82CDF" w:rsidRDefault="00F82CDF" w:rsidP="0089514A">
    <w:pPr>
      <w:pStyle w:val="a5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62DF" w:rsidRDefault="006762DF">
      <w:r>
        <w:separator/>
      </w:r>
    </w:p>
  </w:footnote>
  <w:footnote w:type="continuationSeparator" w:id="0">
    <w:p w:rsidR="006762DF" w:rsidRDefault="006762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CDF" w:rsidRPr="005B69F7" w:rsidRDefault="00F96C21" w:rsidP="00B76562">
    <w:pPr>
      <w:pStyle w:val="2"/>
      <w:jc w:val="center"/>
      <w:rPr>
        <w:rStyle w:val="aa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2EC68145" wp14:editId="105A07B1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0"/>
          <wp:wrapSquare wrapText="bothSides"/>
          <wp:docPr id="8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F82CDF" w:rsidRPr="005B69F7" w:rsidRDefault="003A00C3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7" distR="114297" simplePos="0" relativeHeight="251657728" behindDoc="0" locked="0" layoutInCell="1" allowOverlap="1" wp14:anchorId="68E5B9AF" wp14:editId="50116B1B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6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UlIHQIAADoEAAAOAAAAZHJzL2Uyb0RvYy54bWysU8GO2jAQvVfqP1i+QwgbK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D99SU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F82CDF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F82CDF" w:rsidRPr="003106F6" w:rsidRDefault="00F82CDF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3A00C3">
      <w:rPr>
        <w:noProof/>
        <w:lang w:eastAsia="bg-BG"/>
      </w:rPr>
      <mc:AlternateContent>
        <mc:Choice Requires="wps">
          <w:drawing>
            <wp:anchor distT="4294967293" distB="4294967293" distL="114300" distR="114300" simplePos="0" relativeHeight="251655680" behindDoc="0" locked="0" layoutInCell="0" allowOverlap="1" wp14:anchorId="4746C04D" wp14:editId="004C2D7B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5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mV1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K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BD&#10;tmV1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F82CDF" w:rsidRPr="00ED1377" w:rsidRDefault="00F82CDF" w:rsidP="00ED1377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B0818"/>
    <w:multiLevelType w:val="hybridMultilevel"/>
    <w:tmpl w:val="286AD1A4"/>
    <w:lvl w:ilvl="0" w:tplc="2F10EC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95D5403"/>
    <w:multiLevelType w:val="hybridMultilevel"/>
    <w:tmpl w:val="9E302FD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EC37F4"/>
    <w:multiLevelType w:val="hybridMultilevel"/>
    <w:tmpl w:val="F64673EE"/>
    <w:lvl w:ilvl="0" w:tplc="8E28161E">
      <w:start w:val="1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  <w:rPr>
        <w:rFonts w:cs="Times New Roman"/>
      </w:rPr>
    </w:lvl>
  </w:abstractNum>
  <w:abstractNum w:abstractNumId="3">
    <w:nsid w:val="202E406B"/>
    <w:multiLevelType w:val="hybridMultilevel"/>
    <w:tmpl w:val="CCAEAEDA"/>
    <w:lvl w:ilvl="0" w:tplc="D4C8753A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21451A03"/>
    <w:multiLevelType w:val="hybridMultilevel"/>
    <w:tmpl w:val="1BB4224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CB830BC"/>
    <w:multiLevelType w:val="hybridMultilevel"/>
    <w:tmpl w:val="1946EE10"/>
    <w:lvl w:ilvl="0" w:tplc="C47E8B9A">
      <w:numFmt w:val="bullet"/>
      <w:lvlText w:val="-"/>
      <w:lvlJc w:val="left"/>
      <w:pPr>
        <w:ind w:left="435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6">
    <w:nsid w:val="475E35E6"/>
    <w:multiLevelType w:val="hybridMultilevel"/>
    <w:tmpl w:val="5420CB8C"/>
    <w:lvl w:ilvl="0" w:tplc="D4C8753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E927329"/>
    <w:multiLevelType w:val="hybridMultilevel"/>
    <w:tmpl w:val="3A4CFE6E"/>
    <w:lvl w:ilvl="0" w:tplc="9CF4C940">
      <w:numFmt w:val="bullet"/>
      <w:lvlText w:val="-"/>
      <w:lvlJc w:val="left"/>
      <w:pPr>
        <w:ind w:left="435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5"/>
  </w:num>
  <w:num w:numId="4">
    <w:abstractNumId w:val="7"/>
  </w:num>
  <w:num w:numId="5">
    <w:abstractNumId w:val="3"/>
  </w:num>
  <w:num w:numId="6">
    <w:abstractNumId w:val="1"/>
  </w:num>
  <w:num w:numId="7">
    <w:abstractNumId w:val="4"/>
  </w:num>
  <w:num w:numId="8">
    <w:abstractNumId w:val="1"/>
  </w:num>
  <w:num w:numId="9">
    <w:abstractNumId w:val="4"/>
  </w:num>
  <w:num w:numId="10">
    <w:abstractNumId w:val="6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0A34"/>
    <w:rsid w:val="0000306F"/>
    <w:rsid w:val="00003EC6"/>
    <w:rsid w:val="000163EE"/>
    <w:rsid w:val="0002155B"/>
    <w:rsid w:val="00025DE4"/>
    <w:rsid w:val="0002604E"/>
    <w:rsid w:val="0003777A"/>
    <w:rsid w:val="000415D7"/>
    <w:rsid w:val="000472B9"/>
    <w:rsid w:val="000543C5"/>
    <w:rsid w:val="00061F1F"/>
    <w:rsid w:val="000668D9"/>
    <w:rsid w:val="00066AA2"/>
    <w:rsid w:val="0007070F"/>
    <w:rsid w:val="00090826"/>
    <w:rsid w:val="000A00DE"/>
    <w:rsid w:val="000B62F8"/>
    <w:rsid w:val="000C736F"/>
    <w:rsid w:val="000E5CB4"/>
    <w:rsid w:val="00104814"/>
    <w:rsid w:val="00105D2B"/>
    <w:rsid w:val="00105E9A"/>
    <w:rsid w:val="001073F0"/>
    <w:rsid w:val="00126183"/>
    <w:rsid w:val="00126594"/>
    <w:rsid w:val="001312DE"/>
    <w:rsid w:val="0013500E"/>
    <w:rsid w:val="00147316"/>
    <w:rsid w:val="00153AB0"/>
    <w:rsid w:val="00153C4E"/>
    <w:rsid w:val="00155E9A"/>
    <w:rsid w:val="00157D1E"/>
    <w:rsid w:val="001642E6"/>
    <w:rsid w:val="00165CC1"/>
    <w:rsid w:val="00191EC2"/>
    <w:rsid w:val="00192EE2"/>
    <w:rsid w:val="001945C6"/>
    <w:rsid w:val="00195828"/>
    <w:rsid w:val="00196DF2"/>
    <w:rsid w:val="001A1900"/>
    <w:rsid w:val="001A4F7C"/>
    <w:rsid w:val="001A6629"/>
    <w:rsid w:val="001A7C38"/>
    <w:rsid w:val="001B170D"/>
    <w:rsid w:val="001B2BEB"/>
    <w:rsid w:val="001B3138"/>
    <w:rsid w:val="001B4BA5"/>
    <w:rsid w:val="001B7E5F"/>
    <w:rsid w:val="001C475F"/>
    <w:rsid w:val="001C5702"/>
    <w:rsid w:val="001C6903"/>
    <w:rsid w:val="001C7F59"/>
    <w:rsid w:val="001D1931"/>
    <w:rsid w:val="001E10FE"/>
    <w:rsid w:val="001E36EF"/>
    <w:rsid w:val="001F3635"/>
    <w:rsid w:val="001F485E"/>
    <w:rsid w:val="002020B0"/>
    <w:rsid w:val="00202E67"/>
    <w:rsid w:val="00203757"/>
    <w:rsid w:val="00205FE0"/>
    <w:rsid w:val="0020653E"/>
    <w:rsid w:val="00224B5E"/>
    <w:rsid w:val="00233451"/>
    <w:rsid w:val="0024120B"/>
    <w:rsid w:val="00244CA3"/>
    <w:rsid w:val="002501B0"/>
    <w:rsid w:val="00250365"/>
    <w:rsid w:val="00252718"/>
    <w:rsid w:val="00261D08"/>
    <w:rsid w:val="00264261"/>
    <w:rsid w:val="00266D04"/>
    <w:rsid w:val="002677F9"/>
    <w:rsid w:val="00276771"/>
    <w:rsid w:val="002A234E"/>
    <w:rsid w:val="002A277A"/>
    <w:rsid w:val="002B7809"/>
    <w:rsid w:val="002C112B"/>
    <w:rsid w:val="002C24C5"/>
    <w:rsid w:val="002C252C"/>
    <w:rsid w:val="002C2819"/>
    <w:rsid w:val="002C28DA"/>
    <w:rsid w:val="002E25EF"/>
    <w:rsid w:val="002F0262"/>
    <w:rsid w:val="002F1028"/>
    <w:rsid w:val="002F5034"/>
    <w:rsid w:val="003106F6"/>
    <w:rsid w:val="003120C8"/>
    <w:rsid w:val="0032309C"/>
    <w:rsid w:val="00324274"/>
    <w:rsid w:val="00332FDA"/>
    <w:rsid w:val="00344893"/>
    <w:rsid w:val="0034511F"/>
    <w:rsid w:val="00351BBE"/>
    <w:rsid w:val="00352371"/>
    <w:rsid w:val="0038346D"/>
    <w:rsid w:val="00384D83"/>
    <w:rsid w:val="00386472"/>
    <w:rsid w:val="003957F5"/>
    <w:rsid w:val="003960F9"/>
    <w:rsid w:val="00397678"/>
    <w:rsid w:val="003A00C3"/>
    <w:rsid w:val="003A0C12"/>
    <w:rsid w:val="003A3A4C"/>
    <w:rsid w:val="003B71E0"/>
    <w:rsid w:val="003C4321"/>
    <w:rsid w:val="003C4710"/>
    <w:rsid w:val="003D295E"/>
    <w:rsid w:val="003D5FAA"/>
    <w:rsid w:val="003E44D3"/>
    <w:rsid w:val="003E7583"/>
    <w:rsid w:val="003F0DAA"/>
    <w:rsid w:val="003F2700"/>
    <w:rsid w:val="004009C7"/>
    <w:rsid w:val="00400EBA"/>
    <w:rsid w:val="00416D8A"/>
    <w:rsid w:val="00420F33"/>
    <w:rsid w:val="00427E39"/>
    <w:rsid w:val="00427EFE"/>
    <w:rsid w:val="004353CF"/>
    <w:rsid w:val="00440D95"/>
    <w:rsid w:val="00446795"/>
    <w:rsid w:val="00450B01"/>
    <w:rsid w:val="00460295"/>
    <w:rsid w:val="00470A5B"/>
    <w:rsid w:val="004714B0"/>
    <w:rsid w:val="004A21C6"/>
    <w:rsid w:val="004A2F8F"/>
    <w:rsid w:val="004A3BB8"/>
    <w:rsid w:val="004B45DA"/>
    <w:rsid w:val="004B7D22"/>
    <w:rsid w:val="004C3144"/>
    <w:rsid w:val="004F0030"/>
    <w:rsid w:val="004F765C"/>
    <w:rsid w:val="0050011C"/>
    <w:rsid w:val="00500F2D"/>
    <w:rsid w:val="0050759C"/>
    <w:rsid w:val="00513E1B"/>
    <w:rsid w:val="00516232"/>
    <w:rsid w:val="00516DAD"/>
    <w:rsid w:val="00527CA3"/>
    <w:rsid w:val="00545E5B"/>
    <w:rsid w:val="00550C5D"/>
    <w:rsid w:val="0055198D"/>
    <w:rsid w:val="0055438F"/>
    <w:rsid w:val="005556F9"/>
    <w:rsid w:val="00561782"/>
    <w:rsid w:val="0057056E"/>
    <w:rsid w:val="005741C1"/>
    <w:rsid w:val="00586443"/>
    <w:rsid w:val="0058790D"/>
    <w:rsid w:val="005A27B8"/>
    <w:rsid w:val="005A3B17"/>
    <w:rsid w:val="005B500B"/>
    <w:rsid w:val="005B69F7"/>
    <w:rsid w:val="005C32FF"/>
    <w:rsid w:val="005C63B4"/>
    <w:rsid w:val="005D06B0"/>
    <w:rsid w:val="005D2D10"/>
    <w:rsid w:val="005D7788"/>
    <w:rsid w:val="005F0BBF"/>
    <w:rsid w:val="005F5E28"/>
    <w:rsid w:val="005F653F"/>
    <w:rsid w:val="0060022D"/>
    <w:rsid w:val="006023CC"/>
    <w:rsid w:val="00602A0B"/>
    <w:rsid w:val="006035BB"/>
    <w:rsid w:val="00604A07"/>
    <w:rsid w:val="00616DCB"/>
    <w:rsid w:val="00631B9E"/>
    <w:rsid w:val="006336F7"/>
    <w:rsid w:val="006340C8"/>
    <w:rsid w:val="00641ADB"/>
    <w:rsid w:val="006424BB"/>
    <w:rsid w:val="00661C46"/>
    <w:rsid w:val="006762DF"/>
    <w:rsid w:val="0069394A"/>
    <w:rsid w:val="006B0B9A"/>
    <w:rsid w:val="006C2416"/>
    <w:rsid w:val="006D136C"/>
    <w:rsid w:val="006D1F45"/>
    <w:rsid w:val="006D21A3"/>
    <w:rsid w:val="006D4027"/>
    <w:rsid w:val="006D7B6D"/>
    <w:rsid w:val="006E1608"/>
    <w:rsid w:val="006E2DE6"/>
    <w:rsid w:val="006E7CAD"/>
    <w:rsid w:val="006F2877"/>
    <w:rsid w:val="006F6976"/>
    <w:rsid w:val="00702FFF"/>
    <w:rsid w:val="00703CB3"/>
    <w:rsid w:val="00705506"/>
    <w:rsid w:val="00717E75"/>
    <w:rsid w:val="0072407F"/>
    <w:rsid w:val="00735898"/>
    <w:rsid w:val="00755B30"/>
    <w:rsid w:val="00762CB1"/>
    <w:rsid w:val="007635F8"/>
    <w:rsid w:val="00764755"/>
    <w:rsid w:val="00765A8D"/>
    <w:rsid w:val="007719EF"/>
    <w:rsid w:val="007725FF"/>
    <w:rsid w:val="00776E91"/>
    <w:rsid w:val="007917DB"/>
    <w:rsid w:val="007A6290"/>
    <w:rsid w:val="007B7B1F"/>
    <w:rsid w:val="007D2D8F"/>
    <w:rsid w:val="007D2DEE"/>
    <w:rsid w:val="007E2AFD"/>
    <w:rsid w:val="00800A53"/>
    <w:rsid w:val="008309DF"/>
    <w:rsid w:val="00833CAF"/>
    <w:rsid w:val="00842F0C"/>
    <w:rsid w:val="0085078D"/>
    <w:rsid w:val="0085348A"/>
    <w:rsid w:val="00857827"/>
    <w:rsid w:val="0086144B"/>
    <w:rsid w:val="00862F97"/>
    <w:rsid w:val="00870C82"/>
    <w:rsid w:val="00874732"/>
    <w:rsid w:val="00874B04"/>
    <w:rsid w:val="008770E1"/>
    <w:rsid w:val="0088373C"/>
    <w:rsid w:val="0088526F"/>
    <w:rsid w:val="00887810"/>
    <w:rsid w:val="0089514A"/>
    <w:rsid w:val="008A153A"/>
    <w:rsid w:val="008B0206"/>
    <w:rsid w:val="008B1300"/>
    <w:rsid w:val="008B1AC5"/>
    <w:rsid w:val="008B7B90"/>
    <w:rsid w:val="008D270C"/>
    <w:rsid w:val="008E10E4"/>
    <w:rsid w:val="008E7FB9"/>
    <w:rsid w:val="008F4D94"/>
    <w:rsid w:val="008F69C6"/>
    <w:rsid w:val="0090100C"/>
    <w:rsid w:val="0090339E"/>
    <w:rsid w:val="00924128"/>
    <w:rsid w:val="00930BCD"/>
    <w:rsid w:val="0093612F"/>
    <w:rsid w:val="00936425"/>
    <w:rsid w:val="00937559"/>
    <w:rsid w:val="009430AD"/>
    <w:rsid w:val="009463AE"/>
    <w:rsid w:val="00946D85"/>
    <w:rsid w:val="009479C5"/>
    <w:rsid w:val="009526CD"/>
    <w:rsid w:val="00957DC8"/>
    <w:rsid w:val="00963985"/>
    <w:rsid w:val="00973C05"/>
    <w:rsid w:val="00974546"/>
    <w:rsid w:val="00975321"/>
    <w:rsid w:val="00980C74"/>
    <w:rsid w:val="009820DE"/>
    <w:rsid w:val="009913E2"/>
    <w:rsid w:val="00991788"/>
    <w:rsid w:val="00997110"/>
    <w:rsid w:val="009A49E5"/>
    <w:rsid w:val="009A6EB4"/>
    <w:rsid w:val="009B2B26"/>
    <w:rsid w:val="009B6792"/>
    <w:rsid w:val="009C28A8"/>
    <w:rsid w:val="009C34C5"/>
    <w:rsid w:val="009C4E12"/>
    <w:rsid w:val="009C752C"/>
    <w:rsid w:val="009E1B3E"/>
    <w:rsid w:val="009E47A1"/>
    <w:rsid w:val="009E7D8E"/>
    <w:rsid w:val="009F0994"/>
    <w:rsid w:val="009F7826"/>
    <w:rsid w:val="00A05CF5"/>
    <w:rsid w:val="00A077AF"/>
    <w:rsid w:val="00A10776"/>
    <w:rsid w:val="00A16ABC"/>
    <w:rsid w:val="00A25404"/>
    <w:rsid w:val="00A32F7F"/>
    <w:rsid w:val="00A33765"/>
    <w:rsid w:val="00A33C3D"/>
    <w:rsid w:val="00A3484F"/>
    <w:rsid w:val="00A40542"/>
    <w:rsid w:val="00A461B1"/>
    <w:rsid w:val="00A5673E"/>
    <w:rsid w:val="00A67FBF"/>
    <w:rsid w:val="00A71F6F"/>
    <w:rsid w:val="00A87B6B"/>
    <w:rsid w:val="00A90ADF"/>
    <w:rsid w:val="00A92E12"/>
    <w:rsid w:val="00A96083"/>
    <w:rsid w:val="00AA1B93"/>
    <w:rsid w:val="00AA60B8"/>
    <w:rsid w:val="00AB0DC6"/>
    <w:rsid w:val="00AB31E9"/>
    <w:rsid w:val="00AB3FD9"/>
    <w:rsid w:val="00AB5099"/>
    <w:rsid w:val="00AC5968"/>
    <w:rsid w:val="00AD0F0E"/>
    <w:rsid w:val="00AD0FE0"/>
    <w:rsid w:val="00AD11C4"/>
    <w:rsid w:val="00AD13E8"/>
    <w:rsid w:val="00AD636D"/>
    <w:rsid w:val="00AE49EC"/>
    <w:rsid w:val="00AE5E55"/>
    <w:rsid w:val="00AF0D98"/>
    <w:rsid w:val="00AF29BC"/>
    <w:rsid w:val="00AF5D11"/>
    <w:rsid w:val="00B032E9"/>
    <w:rsid w:val="00B06807"/>
    <w:rsid w:val="00B11347"/>
    <w:rsid w:val="00B2735B"/>
    <w:rsid w:val="00B27B64"/>
    <w:rsid w:val="00B30FB3"/>
    <w:rsid w:val="00B31B40"/>
    <w:rsid w:val="00B322B1"/>
    <w:rsid w:val="00B35EAA"/>
    <w:rsid w:val="00B50AB1"/>
    <w:rsid w:val="00B650E5"/>
    <w:rsid w:val="00B70C0B"/>
    <w:rsid w:val="00B76562"/>
    <w:rsid w:val="00B815EC"/>
    <w:rsid w:val="00B86A19"/>
    <w:rsid w:val="00B878D7"/>
    <w:rsid w:val="00B95FCD"/>
    <w:rsid w:val="00BA5984"/>
    <w:rsid w:val="00BA63DA"/>
    <w:rsid w:val="00BA7184"/>
    <w:rsid w:val="00BA7279"/>
    <w:rsid w:val="00BC7E7E"/>
    <w:rsid w:val="00BD1167"/>
    <w:rsid w:val="00BD14AC"/>
    <w:rsid w:val="00BE2041"/>
    <w:rsid w:val="00BF45AA"/>
    <w:rsid w:val="00BF4E39"/>
    <w:rsid w:val="00C00904"/>
    <w:rsid w:val="00C02136"/>
    <w:rsid w:val="00C204B4"/>
    <w:rsid w:val="00C27C9B"/>
    <w:rsid w:val="00C3222A"/>
    <w:rsid w:val="00C36910"/>
    <w:rsid w:val="00C3710A"/>
    <w:rsid w:val="00C473A4"/>
    <w:rsid w:val="00C52CFF"/>
    <w:rsid w:val="00C535DF"/>
    <w:rsid w:val="00C555D1"/>
    <w:rsid w:val="00C55D88"/>
    <w:rsid w:val="00C61E9C"/>
    <w:rsid w:val="00C65791"/>
    <w:rsid w:val="00C6711F"/>
    <w:rsid w:val="00C713CC"/>
    <w:rsid w:val="00C73B29"/>
    <w:rsid w:val="00C76288"/>
    <w:rsid w:val="00C76A20"/>
    <w:rsid w:val="00C805EB"/>
    <w:rsid w:val="00C82F8F"/>
    <w:rsid w:val="00C8758B"/>
    <w:rsid w:val="00C9282E"/>
    <w:rsid w:val="00C95365"/>
    <w:rsid w:val="00C96BD2"/>
    <w:rsid w:val="00C97000"/>
    <w:rsid w:val="00CA3258"/>
    <w:rsid w:val="00CA3F9B"/>
    <w:rsid w:val="00CA7A14"/>
    <w:rsid w:val="00CA7BC6"/>
    <w:rsid w:val="00CC73F9"/>
    <w:rsid w:val="00CD0A45"/>
    <w:rsid w:val="00CD1F33"/>
    <w:rsid w:val="00CD4AA2"/>
    <w:rsid w:val="00CF6C31"/>
    <w:rsid w:val="00CF6DFC"/>
    <w:rsid w:val="00CF7A58"/>
    <w:rsid w:val="00D03B87"/>
    <w:rsid w:val="00D0438C"/>
    <w:rsid w:val="00D05CE7"/>
    <w:rsid w:val="00D079B4"/>
    <w:rsid w:val="00D11476"/>
    <w:rsid w:val="00D11E51"/>
    <w:rsid w:val="00D17593"/>
    <w:rsid w:val="00D17F7E"/>
    <w:rsid w:val="00D259F5"/>
    <w:rsid w:val="00D31B84"/>
    <w:rsid w:val="00D450FA"/>
    <w:rsid w:val="00D530CC"/>
    <w:rsid w:val="00D56147"/>
    <w:rsid w:val="00D60183"/>
    <w:rsid w:val="00D61AE4"/>
    <w:rsid w:val="00D62052"/>
    <w:rsid w:val="00D6267C"/>
    <w:rsid w:val="00D64561"/>
    <w:rsid w:val="00D70910"/>
    <w:rsid w:val="00D7472F"/>
    <w:rsid w:val="00D81E83"/>
    <w:rsid w:val="00D836AA"/>
    <w:rsid w:val="00D84D2D"/>
    <w:rsid w:val="00D93AB6"/>
    <w:rsid w:val="00DA4676"/>
    <w:rsid w:val="00DA4791"/>
    <w:rsid w:val="00DA481C"/>
    <w:rsid w:val="00DB19EE"/>
    <w:rsid w:val="00DB4729"/>
    <w:rsid w:val="00DB5139"/>
    <w:rsid w:val="00DB62A2"/>
    <w:rsid w:val="00DB683F"/>
    <w:rsid w:val="00DD5FBA"/>
    <w:rsid w:val="00DE5EFB"/>
    <w:rsid w:val="00DE6B07"/>
    <w:rsid w:val="00DF6081"/>
    <w:rsid w:val="00E20E04"/>
    <w:rsid w:val="00E24234"/>
    <w:rsid w:val="00E344E2"/>
    <w:rsid w:val="00E3618B"/>
    <w:rsid w:val="00E441B0"/>
    <w:rsid w:val="00E44ECE"/>
    <w:rsid w:val="00E56834"/>
    <w:rsid w:val="00E6695B"/>
    <w:rsid w:val="00E72E90"/>
    <w:rsid w:val="00E8208C"/>
    <w:rsid w:val="00E970B0"/>
    <w:rsid w:val="00EA13B5"/>
    <w:rsid w:val="00EA2746"/>
    <w:rsid w:val="00EA3B1F"/>
    <w:rsid w:val="00EA3F8D"/>
    <w:rsid w:val="00EB63EB"/>
    <w:rsid w:val="00EC304D"/>
    <w:rsid w:val="00ED1377"/>
    <w:rsid w:val="00EE2ABF"/>
    <w:rsid w:val="00EF53CE"/>
    <w:rsid w:val="00F01F97"/>
    <w:rsid w:val="00F029D8"/>
    <w:rsid w:val="00F0696A"/>
    <w:rsid w:val="00F15616"/>
    <w:rsid w:val="00F32BD5"/>
    <w:rsid w:val="00F54142"/>
    <w:rsid w:val="00F72CF1"/>
    <w:rsid w:val="00F82CDF"/>
    <w:rsid w:val="00F87B4A"/>
    <w:rsid w:val="00F96C21"/>
    <w:rsid w:val="00FA5C78"/>
    <w:rsid w:val="00FA6641"/>
    <w:rsid w:val="00FB3439"/>
    <w:rsid w:val="00FC3030"/>
    <w:rsid w:val="00FD0C94"/>
    <w:rsid w:val="00FD6838"/>
    <w:rsid w:val="00FE0D23"/>
    <w:rsid w:val="00FE1CA0"/>
    <w:rsid w:val="00FE22D9"/>
    <w:rsid w:val="00FE5632"/>
    <w:rsid w:val="00FE677A"/>
    <w:rsid w:val="00FF09D6"/>
    <w:rsid w:val="00FF5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uiPriority w:val="99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  <w:style w:type="paragraph" w:styleId="af4">
    <w:name w:val="List Paragraph"/>
    <w:basedOn w:val="a"/>
    <w:uiPriority w:val="34"/>
    <w:qFormat/>
    <w:rsid w:val="00930BC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uiPriority w:val="99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  <w:style w:type="paragraph" w:styleId="af4">
    <w:name w:val="List Paragraph"/>
    <w:basedOn w:val="a"/>
    <w:uiPriority w:val="34"/>
    <w:qFormat/>
    <w:rsid w:val="00930BC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3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D1F0B3-CB53-4D7F-B08B-EB35E00F26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992</Words>
  <Characters>5857</Characters>
  <Application>Microsoft Office Word</Application>
  <DocSecurity>0</DocSecurity>
  <Lines>48</Lines>
  <Paragraphs>13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6836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Vladimir Iliev</cp:lastModifiedBy>
  <cp:revision>6</cp:revision>
  <cp:lastPrinted>2018-04-02T06:25:00Z</cp:lastPrinted>
  <dcterms:created xsi:type="dcterms:W3CDTF">2017-09-14T08:22:00Z</dcterms:created>
  <dcterms:modified xsi:type="dcterms:W3CDTF">2018-04-02T06:26:00Z</dcterms:modified>
</cp:coreProperties>
</file>